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3019" w14:textId="77777777" w:rsidR="007E7033" w:rsidRPr="00D11169" w:rsidRDefault="007E7033" w:rsidP="00D11169">
      <w:pPr>
        <w:spacing w:after="0" w:line="240" w:lineRule="auto"/>
        <w:jc w:val="center"/>
      </w:pPr>
    </w:p>
    <w:p w14:paraId="06518825" w14:textId="2490D82C" w:rsidR="21BDEE65" w:rsidRDefault="21BDEE65" w:rsidP="21BDEE65">
      <w:pPr>
        <w:spacing w:after="0" w:line="240" w:lineRule="auto"/>
        <w:jc w:val="center"/>
      </w:pPr>
    </w:p>
    <w:p w14:paraId="2E7A0388" w14:textId="21AA1884" w:rsidR="21BDEE65" w:rsidRDefault="21BDEE65" w:rsidP="21BDEE65">
      <w:pPr>
        <w:spacing w:after="0" w:line="240" w:lineRule="auto"/>
        <w:jc w:val="center"/>
      </w:pPr>
    </w:p>
    <w:p w14:paraId="39800A9E" w14:textId="25E4A3F6" w:rsidR="00D11169" w:rsidRDefault="007805DB" w:rsidP="007805DB">
      <w:pPr>
        <w:jc w:val="center"/>
        <w:rPr>
          <w:sz w:val="16"/>
          <w:szCs w:val="16"/>
        </w:rPr>
      </w:pPr>
      <w:r>
        <w:rPr>
          <w:noProof/>
          <w:color w:val="1F497D"/>
        </w:rPr>
        <w:drawing>
          <wp:inline distT="0" distB="0" distL="0" distR="0" wp14:anchorId="4F72C871" wp14:editId="0B9ACC8F">
            <wp:extent cx="3257550" cy="1685925"/>
            <wp:effectExtent l="0" t="0" r="0" b="9525"/>
            <wp:docPr id="1" name="Picture 1" descr="http://toadn.org/images/toadn_logo_revi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adn.org/images/toadn_logo_revised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79A3" w14:textId="77777777" w:rsidR="00363AA9" w:rsidRDefault="00363AA9" w:rsidP="00363AA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ADN Deans/Directors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4D4067C" w14:textId="77777777" w:rsidR="00363AA9" w:rsidRDefault="00363AA9" w:rsidP="00363AA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TOADN Meeting 3:00 pm until 5:00 pm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509733A" w14:textId="77777777" w:rsidR="00363AA9" w:rsidRDefault="00363AA9" w:rsidP="00363AA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Dinner with TOADN and TOBOGNE 6:00 pm until 8:00 pm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6966109" w14:textId="758A5345" w:rsidR="00363AA9" w:rsidRDefault="00363AA9" w:rsidP="00363AA9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Thursday</w:t>
      </w:r>
      <w:r w:rsidR="00DB438E">
        <w:rPr>
          <w:rStyle w:val="normaltextrun"/>
          <w:rFonts w:ascii="Calibri" w:hAnsi="Calibri" w:cs="Calibri"/>
          <w:b/>
          <w:bCs/>
          <w:sz w:val="28"/>
          <w:szCs w:val="28"/>
        </w:rPr>
        <w:t>, February 19,</w:t>
      </w:r>
      <w:r w:rsidR="006E278F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2026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215732F" w14:textId="56A96B50" w:rsidR="00363AA9" w:rsidRDefault="00363AA9" w:rsidP="00363AA9">
      <w:pPr>
        <w:pStyle w:val="paragraph"/>
        <w:spacing w:before="0" w:beforeAutospacing="0" w:after="160" w:afterAutospacing="0"/>
        <w:jc w:val="center"/>
        <w:textAlignment w:val="baseline"/>
      </w:pPr>
      <w:r w:rsidRPr="21BDEE65">
        <w:rPr>
          <w:rStyle w:val="normaltextrun"/>
          <w:rFonts w:ascii="Calibri" w:hAnsi="Calibri" w:cs="Calibri"/>
          <w:b/>
          <w:bCs/>
          <w:sz w:val="28"/>
          <w:szCs w:val="28"/>
        </w:rPr>
        <w:t>****</w:t>
      </w:r>
      <w:r w:rsidRPr="21BDEE65">
        <w:rPr>
          <w:rStyle w:val="normaltextrun"/>
          <w:rFonts w:ascii="Calibri" w:hAnsi="Calibri" w:cs="Calibri"/>
          <w:b/>
          <w:bCs/>
          <w:color w:val="EE0000"/>
          <w:sz w:val="28"/>
          <w:szCs w:val="28"/>
        </w:rPr>
        <w:t xml:space="preserve">Doubletree Hotel – Austin </w:t>
      </w:r>
      <w:r w:rsidRPr="21BDEE65">
        <w:rPr>
          <w:rStyle w:val="normaltextrun"/>
          <w:rFonts w:ascii="Calibri" w:hAnsi="Calibri" w:cs="Calibri"/>
          <w:b/>
          <w:bCs/>
          <w:sz w:val="28"/>
          <w:szCs w:val="28"/>
        </w:rPr>
        <w:t>********</w:t>
      </w:r>
    </w:p>
    <w:p w14:paraId="6CC91BC8" w14:textId="200784CE" w:rsidR="00D11169" w:rsidRDefault="00D11169" w:rsidP="00D11169">
      <w:pPr>
        <w:pStyle w:val="Title"/>
        <w:tabs>
          <w:tab w:val="left" w:pos="2493"/>
          <w:tab w:val="left" w:pos="9131"/>
          <w:tab w:val="left" w:pos="9173"/>
        </w:tabs>
        <w:spacing w:line="292" w:lineRule="auto"/>
        <w:rPr>
          <w:u w:val="single"/>
        </w:rPr>
      </w:pPr>
    </w:p>
    <w:p w14:paraId="38AC9651" w14:textId="623714F1" w:rsidR="00D11169" w:rsidRDefault="00D11169" w:rsidP="00D11169">
      <w:pPr>
        <w:pStyle w:val="Title"/>
        <w:tabs>
          <w:tab w:val="left" w:pos="2493"/>
          <w:tab w:val="left" w:pos="9131"/>
          <w:tab w:val="left" w:pos="9173"/>
        </w:tabs>
        <w:spacing w:line="292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2229BE" w14:paraId="07C73A5F" w14:textId="77777777" w:rsidTr="21BDEE65">
        <w:tc>
          <w:tcPr>
            <w:tcW w:w="9350" w:type="dxa"/>
            <w:gridSpan w:val="2"/>
          </w:tcPr>
          <w:p w14:paraId="58928362" w14:textId="106877E8" w:rsidR="002229BE" w:rsidRDefault="002229BE" w:rsidP="00222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Membership Dues</w:t>
            </w:r>
          </w:p>
        </w:tc>
      </w:tr>
      <w:tr w:rsidR="00D11169" w14:paraId="0CB08BF8" w14:textId="77777777" w:rsidTr="21BDEE65">
        <w:tc>
          <w:tcPr>
            <w:tcW w:w="1165" w:type="dxa"/>
          </w:tcPr>
          <w:p w14:paraId="0116F3FB" w14:textId="51871ABB" w:rsidR="00D11169" w:rsidRPr="002229BE" w:rsidRDefault="206747CA" w:rsidP="21BDEE65">
            <w:r w:rsidRPr="21BDEE65">
              <w:rPr>
                <w:b/>
                <w:bCs/>
                <w:sz w:val="32"/>
                <w:szCs w:val="32"/>
              </w:rPr>
              <w:t>$400</w:t>
            </w:r>
          </w:p>
        </w:tc>
        <w:tc>
          <w:tcPr>
            <w:tcW w:w="8185" w:type="dxa"/>
          </w:tcPr>
          <w:p w14:paraId="689A90C4" w14:textId="26BD5972" w:rsidR="00D11169" w:rsidRPr="002229BE" w:rsidRDefault="00460EB4" w:rsidP="00D11169">
            <w:r w:rsidRPr="00460EB4">
              <w:t xml:space="preserve">“Institutional membership </w:t>
            </w:r>
            <w:r w:rsidR="00E11FCA">
              <w:t xml:space="preserve">for schools with 26+ full time faculty </w:t>
            </w:r>
            <w:r w:rsidRPr="00460EB4">
              <w:t>covers the attendance of one representative at both the Fall and Spring meetings in Austin. Additionally, a $25 discount ($100 down from $125) will be applicable for any faculty guest accompanying attendees to the TOADN dinne</w:t>
            </w:r>
            <w:r w:rsidR="00625F58">
              <w:t>r.</w:t>
            </w:r>
            <w:r w:rsidR="00A64E18">
              <w:t>”</w:t>
            </w:r>
            <w:r w:rsidR="00CD3EC8">
              <w:t xml:space="preserve"> Faculty </w:t>
            </w:r>
            <w:r w:rsidR="0054278F">
              <w:t>roster MUST</w:t>
            </w:r>
            <w:r w:rsidR="00CD3EC8">
              <w:t xml:space="preserve"> accompany this form</w:t>
            </w:r>
            <w:r w:rsidR="0054278F">
              <w:t>.</w:t>
            </w:r>
          </w:p>
        </w:tc>
      </w:tr>
      <w:tr w:rsidR="00D11169" w14:paraId="61770211" w14:textId="77777777" w:rsidTr="21BDEE65">
        <w:tc>
          <w:tcPr>
            <w:tcW w:w="1165" w:type="dxa"/>
          </w:tcPr>
          <w:p w14:paraId="6BF66316" w14:textId="351CE6A3" w:rsidR="00D11169" w:rsidRPr="002229BE" w:rsidRDefault="00A61631" w:rsidP="21BDEE65">
            <w:r>
              <w:rPr>
                <w:b/>
                <w:bCs/>
                <w:sz w:val="32"/>
                <w:szCs w:val="32"/>
              </w:rPr>
              <w:t>$350</w:t>
            </w:r>
          </w:p>
        </w:tc>
        <w:tc>
          <w:tcPr>
            <w:tcW w:w="8185" w:type="dxa"/>
          </w:tcPr>
          <w:p w14:paraId="66443375" w14:textId="203B86A3" w:rsidR="00D11169" w:rsidRPr="002229BE" w:rsidRDefault="00A64E18" w:rsidP="00D11169">
            <w:r w:rsidRPr="00460EB4">
              <w:t xml:space="preserve">“Institutional membership </w:t>
            </w:r>
            <w:r>
              <w:t xml:space="preserve">for schools with 1-25 full time faculty </w:t>
            </w:r>
            <w:r w:rsidRPr="00460EB4">
              <w:t>covers the attendance of one representative at both the Fall and Spring meetings in Austin. Additionally, a $25 discount ($100 down from $125) will be applicable for any faculty guest accompanying attendees to the TOADN dinne</w:t>
            </w:r>
            <w:r>
              <w:t>r.”</w:t>
            </w:r>
            <w:r w:rsidR="0054278F">
              <w:t xml:space="preserve"> Faculty roster MUST accompany this form.</w:t>
            </w:r>
          </w:p>
        </w:tc>
      </w:tr>
      <w:tr w:rsidR="001C6B9C" w14:paraId="738FEC70" w14:textId="77777777" w:rsidTr="21BDEE65">
        <w:tc>
          <w:tcPr>
            <w:tcW w:w="1165" w:type="dxa"/>
          </w:tcPr>
          <w:p w14:paraId="5A8E492C" w14:textId="66CCA494" w:rsidR="001C6B9C" w:rsidRPr="002229BE" w:rsidRDefault="001C6B9C" w:rsidP="00D11169">
            <w:r w:rsidRPr="002229BE">
              <w:t>$1</w:t>
            </w:r>
            <w:r w:rsidR="00E0470B">
              <w:t>00</w:t>
            </w:r>
          </w:p>
        </w:tc>
        <w:tc>
          <w:tcPr>
            <w:tcW w:w="8185" w:type="dxa"/>
          </w:tcPr>
          <w:p w14:paraId="1F9A0A75" w14:textId="416D4964" w:rsidR="001C6B9C" w:rsidRDefault="001C6B9C" w:rsidP="00D11169">
            <w:r>
              <w:t>Each additional person who attends the Fall and/or Spring meeting must pay a visitor registration fee of $1</w:t>
            </w:r>
            <w:r w:rsidR="007E348D">
              <w:t>00</w:t>
            </w:r>
            <w:r>
              <w:t xml:space="preserve"> for each meeting</w:t>
            </w:r>
            <w:r w:rsidR="00DD6710">
              <w:t xml:space="preserve"> and be listed on the faculty roster from your school</w:t>
            </w:r>
          </w:p>
        </w:tc>
      </w:tr>
    </w:tbl>
    <w:p w14:paraId="033B3E45" w14:textId="16FD07BD" w:rsidR="00D11169" w:rsidRPr="006E7113" w:rsidRDefault="00D11169" w:rsidP="00D11169">
      <w:pPr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800"/>
        <w:gridCol w:w="1530"/>
      </w:tblGrid>
      <w:tr w:rsidR="00170AD0" w14:paraId="45E11F45" w14:textId="0665A77D" w:rsidTr="21BDEE65">
        <w:trPr>
          <w:jc w:val="center"/>
        </w:trPr>
        <w:tc>
          <w:tcPr>
            <w:tcW w:w="4405" w:type="dxa"/>
          </w:tcPr>
          <w:p w14:paraId="214FF30E" w14:textId="480A44F4" w:rsidR="00170AD0" w:rsidRDefault="00371FD1" w:rsidP="00D11169">
            <w:pPr>
              <w:rPr>
                <w:sz w:val="28"/>
                <w:szCs w:val="28"/>
              </w:rPr>
            </w:pPr>
            <w:r w:rsidRPr="770359D6">
              <w:rPr>
                <w:sz w:val="28"/>
                <w:szCs w:val="28"/>
              </w:rPr>
              <w:t>Spring 202</w:t>
            </w:r>
            <w:r w:rsidR="1A005E9A" w:rsidRPr="770359D6">
              <w:rPr>
                <w:sz w:val="28"/>
                <w:szCs w:val="28"/>
              </w:rPr>
              <w:t>6</w:t>
            </w:r>
            <w:r w:rsidR="00170AD0" w:rsidRPr="770359D6">
              <w:rPr>
                <w:sz w:val="28"/>
                <w:szCs w:val="28"/>
              </w:rPr>
              <w:t xml:space="preserve"> Meeting</w:t>
            </w:r>
          </w:p>
        </w:tc>
        <w:tc>
          <w:tcPr>
            <w:tcW w:w="1800" w:type="dxa"/>
          </w:tcPr>
          <w:p w14:paraId="6033FF97" w14:textId="333A7B11" w:rsidR="00170AD0" w:rsidRDefault="00170AD0" w:rsidP="00D11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  <w:r w:rsidR="00CB4843">
              <w:rPr>
                <w:sz w:val="28"/>
                <w:szCs w:val="28"/>
              </w:rPr>
              <w:t xml:space="preserve"> by </w:t>
            </w:r>
            <w:r w:rsidR="00484595">
              <w:rPr>
                <w:sz w:val="28"/>
                <w:szCs w:val="28"/>
              </w:rPr>
              <w:t>C</w:t>
            </w:r>
            <w:r w:rsidR="00CB4843">
              <w:rPr>
                <w:sz w:val="28"/>
                <w:szCs w:val="28"/>
              </w:rPr>
              <w:t>heck</w:t>
            </w:r>
            <w:r w:rsidR="0004136D">
              <w:rPr>
                <w:sz w:val="28"/>
                <w:szCs w:val="28"/>
              </w:rPr>
              <w:t xml:space="preserve"> </w:t>
            </w:r>
            <w:r w:rsidR="00452AE3">
              <w:rPr>
                <w:sz w:val="28"/>
                <w:szCs w:val="28"/>
              </w:rPr>
              <w:t>or Zelle*</w:t>
            </w:r>
          </w:p>
        </w:tc>
        <w:tc>
          <w:tcPr>
            <w:tcW w:w="1530" w:type="dxa"/>
          </w:tcPr>
          <w:p w14:paraId="04D71C5D" w14:textId="40BC8A83" w:rsidR="00170AD0" w:rsidRDefault="00CB4843" w:rsidP="00D11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Cost by </w:t>
            </w:r>
            <w:r w:rsidR="00484595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redit </w:t>
            </w:r>
            <w:r w:rsidR="00484595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ard</w:t>
            </w:r>
          </w:p>
        </w:tc>
      </w:tr>
      <w:tr w:rsidR="00170AD0" w14:paraId="451D51DF" w14:textId="61896BB9" w:rsidTr="21BDEE65">
        <w:trPr>
          <w:jc w:val="center"/>
        </w:trPr>
        <w:tc>
          <w:tcPr>
            <w:tcW w:w="4405" w:type="dxa"/>
          </w:tcPr>
          <w:p w14:paraId="31D8ABE1" w14:textId="442E95E7" w:rsidR="00170AD0" w:rsidRDefault="11A680B7" w:rsidP="00CB6AE8">
            <w:r>
              <w:t>Name of Institution Representative:</w:t>
            </w:r>
          </w:p>
          <w:p w14:paraId="1ECEB7C7" w14:textId="3B72BF56" w:rsidR="00170AD0" w:rsidRDefault="00170AD0" w:rsidP="21BDEE6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1F2A7D5" w14:textId="381CFDF8" w:rsidR="00170AD0" w:rsidRPr="002A3673" w:rsidRDefault="00A73CDB" w:rsidP="00D1116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$400</w:t>
            </w:r>
          </w:p>
        </w:tc>
        <w:tc>
          <w:tcPr>
            <w:tcW w:w="1530" w:type="dxa"/>
          </w:tcPr>
          <w:p w14:paraId="6FF68932" w14:textId="7238484A" w:rsidR="00170AD0" w:rsidRDefault="00A73CDB" w:rsidP="00D11169">
            <w:r>
              <w:rPr>
                <w:b/>
                <w:bCs/>
                <w:sz w:val="32"/>
                <w:szCs w:val="32"/>
              </w:rPr>
              <w:t>$415</w:t>
            </w:r>
          </w:p>
        </w:tc>
      </w:tr>
      <w:tr w:rsidR="00BB17A8" w14:paraId="59DE5BFA" w14:textId="77777777" w:rsidTr="21BDEE65">
        <w:trPr>
          <w:trHeight w:val="420"/>
          <w:jc w:val="center"/>
        </w:trPr>
        <w:tc>
          <w:tcPr>
            <w:tcW w:w="4405" w:type="dxa"/>
          </w:tcPr>
          <w:p w14:paraId="66A38BCE" w14:textId="77777777" w:rsidR="00BB17A8" w:rsidRDefault="6133D1DC" w:rsidP="00BB17A8">
            <w:r>
              <w:t>Name of Institution Representative:</w:t>
            </w:r>
          </w:p>
          <w:p w14:paraId="1AD3127D" w14:textId="1FF629B8" w:rsidR="00BB17A8" w:rsidRPr="00CB6AE8" w:rsidRDefault="00BB17A8" w:rsidP="00D11169"/>
        </w:tc>
        <w:tc>
          <w:tcPr>
            <w:tcW w:w="1800" w:type="dxa"/>
          </w:tcPr>
          <w:p w14:paraId="2E791463" w14:textId="11A68C98" w:rsidR="00BB17A8" w:rsidRPr="00CB6AE8" w:rsidRDefault="00A73CDB" w:rsidP="21BDEE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$350</w:t>
            </w:r>
          </w:p>
        </w:tc>
        <w:tc>
          <w:tcPr>
            <w:tcW w:w="1530" w:type="dxa"/>
          </w:tcPr>
          <w:p w14:paraId="760FDEAC" w14:textId="63E63B79" w:rsidR="00BB17A8" w:rsidRDefault="004F1F77" w:rsidP="21BDEE6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$365</w:t>
            </w:r>
          </w:p>
        </w:tc>
      </w:tr>
      <w:tr w:rsidR="00170AD0" w14:paraId="0C247F2A" w14:textId="1A1A845D" w:rsidTr="21BDEE65">
        <w:trPr>
          <w:jc w:val="center"/>
        </w:trPr>
        <w:tc>
          <w:tcPr>
            <w:tcW w:w="4405" w:type="dxa"/>
          </w:tcPr>
          <w:p w14:paraId="7B65B4F8" w14:textId="498DC620" w:rsidR="00170AD0" w:rsidRPr="00CB6AE8" w:rsidRDefault="11A680B7" w:rsidP="00D11169">
            <w:r>
              <w:t>Name of 1</w:t>
            </w:r>
            <w:r w:rsidRPr="21BDEE65">
              <w:rPr>
                <w:vertAlign w:val="superscript"/>
              </w:rPr>
              <w:t>st</w:t>
            </w:r>
            <w:r>
              <w:t xml:space="preserve"> visitor:</w:t>
            </w:r>
          </w:p>
          <w:p w14:paraId="21E57EAB" w14:textId="37B47ACB" w:rsidR="00170AD0" w:rsidRPr="00CB6AE8" w:rsidRDefault="00170AD0" w:rsidP="21BDEE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6BF0A2" w14:textId="6434C3C6" w:rsidR="00170AD0" w:rsidRDefault="11A680B7" w:rsidP="21BDEE65">
            <w:pPr>
              <w:rPr>
                <w:sz w:val="28"/>
                <w:szCs w:val="28"/>
              </w:rPr>
            </w:pPr>
            <w:r>
              <w:t>$1</w:t>
            </w:r>
            <w:r w:rsidR="742C3212">
              <w:t>0</w:t>
            </w:r>
            <w:r w:rsidR="6133D1DC">
              <w:t>0</w:t>
            </w:r>
          </w:p>
          <w:p w14:paraId="6C4E1FBD" w14:textId="7C8DAE11" w:rsidR="00170AD0" w:rsidRDefault="3C81AD36" w:rsidP="21BDEE65">
            <w:pPr>
              <w:rPr>
                <w:rFonts w:ascii="Segoe UI Emoji" w:eastAsia="Segoe UI Emoji" w:hAnsi="Segoe UI Emoji" w:cs="Segoe UI Emoji"/>
              </w:rPr>
            </w:pPr>
            <w:r>
              <w:t xml:space="preserve">                </w:t>
            </w:r>
          </w:p>
        </w:tc>
        <w:tc>
          <w:tcPr>
            <w:tcW w:w="1530" w:type="dxa"/>
          </w:tcPr>
          <w:p w14:paraId="06549D69" w14:textId="715380A6" w:rsidR="00170AD0" w:rsidRPr="00CB6AE8" w:rsidRDefault="002F1F30" w:rsidP="00D11169">
            <w:r>
              <w:t>$</w:t>
            </w:r>
            <w:r w:rsidR="001C70D0">
              <w:t>1</w:t>
            </w:r>
            <w:r w:rsidR="006004DE">
              <w:t>10</w:t>
            </w:r>
          </w:p>
        </w:tc>
      </w:tr>
      <w:tr w:rsidR="00170AD0" w14:paraId="5449D653" w14:textId="6AAB389C" w:rsidTr="21BDEE65">
        <w:trPr>
          <w:jc w:val="center"/>
        </w:trPr>
        <w:tc>
          <w:tcPr>
            <w:tcW w:w="4405" w:type="dxa"/>
          </w:tcPr>
          <w:p w14:paraId="5608AA39" w14:textId="0C9A6EE7" w:rsidR="00170AD0" w:rsidRDefault="00170AD0" w:rsidP="00CB6AE8">
            <w:r w:rsidRPr="00CB6AE8">
              <w:t xml:space="preserve">Name of </w:t>
            </w:r>
            <w:r>
              <w:t>2</w:t>
            </w:r>
            <w:r w:rsidRPr="00CB6AE8">
              <w:rPr>
                <w:vertAlign w:val="superscript"/>
              </w:rPr>
              <w:t>nd</w:t>
            </w:r>
            <w:r>
              <w:t xml:space="preserve"> visitor:</w:t>
            </w:r>
          </w:p>
          <w:p w14:paraId="38EAADF9" w14:textId="38C73553" w:rsidR="00170AD0" w:rsidRDefault="00170AD0" w:rsidP="21BDEE6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2CB2C5C4" w14:textId="464C9CFE" w:rsidR="00170AD0" w:rsidRDefault="742C3212" w:rsidP="21BDEE65">
            <w:pPr>
              <w:rPr>
                <w:sz w:val="28"/>
                <w:szCs w:val="28"/>
              </w:rPr>
            </w:pPr>
            <w:r>
              <w:t>$100</w:t>
            </w:r>
          </w:p>
          <w:p w14:paraId="1E05819B" w14:textId="553E38FF" w:rsidR="00170AD0" w:rsidRDefault="42212017" w:rsidP="21BDEE65">
            <w:pPr>
              <w:rPr>
                <w:rFonts w:ascii="Segoe UI Emoji" w:eastAsia="Segoe UI Emoji" w:hAnsi="Segoe UI Emoji" w:cs="Segoe UI Emoji"/>
              </w:rPr>
            </w:pPr>
            <w:r>
              <w:t xml:space="preserve">               </w:t>
            </w:r>
          </w:p>
        </w:tc>
        <w:tc>
          <w:tcPr>
            <w:tcW w:w="1530" w:type="dxa"/>
          </w:tcPr>
          <w:p w14:paraId="45A79D86" w14:textId="2B7B4E14" w:rsidR="00170AD0" w:rsidRPr="001F7EDB" w:rsidRDefault="002F1F30" w:rsidP="00CB6AE8">
            <w:r>
              <w:t>$</w:t>
            </w:r>
            <w:r w:rsidR="006004DE">
              <w:t>110</w:t>
            </w:r>
          </w:p>
        </w:tc>
      </w:tr>
      <w:tr w:rsidR="00D94DA1" w14:paraId="04CE37B7" w14:textId="77777777" w:rsidTr="21BDEE65">
        <w:trPr>
          <w:jc w:val="center"/>
        </w:trPr>
        <w:tc>
          <w:tcPr>
            <w:tcW w:w="4405" w:type="dxa"/>
          </w:tcPr>
          <w:p w14:paraId="51F47593" w14:textId="26F62CAD" w:rsidR="00D94DA1" w:rsidRDefault="00D94DA1" w:rsidP="00D94DA1">
            <w:r w:rsidRPr="00CB6AE8">
              <w:t xml:space="preserve">Name of </w:t>
            </w:r>
            <w:r>
              <w:t>3rd visitor:</w:t>
            </w:r>
          </w:p>
          <w:p w14:paraId="525EE19E" w14:textId="77777777" w:rsidR="00D94DA1" w:rsidRPr="00CB6AE8" w:rsidRDefault="00D94DA1" w:rsidP="00CB6AE8"/>
        </w:tc>
        <w:tc>
          <w:tcPr>
            <w:tcW w:w="1800" w:type="dxa"/>
          </w:tcPr>
          <w:p w14:paraId="1D024B22" w14:textId="617461FB" w:rsidR="00D94DA1" w:rsidRPr="00CB6AE8" w:rsidRDefault="00D94DA1" w:rsidP="00CB6AE8">
            <w:r w:rsidRPr="00CB6AE8">
              <w:t>$</w:t>
            </w:r>
            <w:r>
              <w:t>100</w:t>
            </w:r>
          </w:p>
        </w:tc>
        <w:tc>
          <w:tcPr>
            <w:tcW w:w="1530" w:type="dxa"/>
          </w:tcPr>
          <w:p w14:paraId="7C091DEE" w14:textId="5A72858C" w:rsidR="00D94DA1" w:rsidRDefault="00D94DA1" w:rsidP="00CB6AE8">
            <w:r>
              <w:t>$110</w:t>
            </w:r>
          </w:p>
        </w:tc>
      </w:tr>
    </w:tbl>
    <w:p w14:paraId="041E8CCB" w14:textId="6EA611CF" w:rsidR="00740B1A" w:rsidRDefault="00740B1A" w:rsidP="00D11169">
      <w:pPr>
        <w:rPr>
          <w:sz w:val="16"/>
          <w:szCs w:val="16"/>
        </w:rPr>
      </w:pPr>
    </w:p>
    <w:p w14:paraId="11335800" w14:textId="77777777" w:rsidR="00AC5925" w:rsidRPr="006E7113" w:rsidRDefault="00AC5925" w:rsidP="00D1116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AE8" w14:paraId="06A38BAD" w14:textId="77777777" w:rsidTr="00CB6AE8">
        <w:tc>
          <w:tcPr>
            <w:tcW w:w="9350" w:type="dxa"/>
          </w:tcPr>
          <w:p w14:paraId="271D38A8" w14:textId="667B2774" w:rsidR="00CB6AE8" w:rsidRPr="003E0A76" w:rsidRDefault="00CB6AE8" w:rsidP="00D11169">
            <w:r w:rsidRPr="003E0A76">
              <w:rPr>
                <w:i/>
                <w:iCs/>
              </w:rPr>
              <w:lastRenderedPageBreak/>
              <w:t>Payment is due by:</w:t>
            </w:r>
            <w:r w:rsidRPr="003E0A76">
              <w:t xml:space="preserve"> </w:t>
            </w:r>
            <w:r w:rsidR="00FC22C0">
              <w:t>February 6, 2026</w:t>
            </w:r>
            <w:r w:rsidR="006D6AB3">
              <w:t>,</w:t>
            </w:r>
            <w:r w:rsidR="003E0A76" w:rsidRPr="003E0A76">
              <w:t xml:space="preserve"> via check</w:t>
            </w:r>
            <w:r w:rsidR="008E1137">
              <w:t xml:space="preserve"> or</w:t>
            </w:r>
            <w:r w:rsidR="00BB4056">
              <w:t xml:space="preserve"> credit card</w:t>
            </w:r>
            <w:r w:rsidR="0060523B">
              <w:t xml:space="preserve">. </w:t>
            </w:r>
            <w:r w:rsidR="00452AE3">
              <w:t xml:space="preserve">For Zelle payment </w:t>
            </w:r>
            <w:r w:rsidR="00AC5925">
              <w:t>please contact me with your Zelle account email or phone number</w:t>
            </w:r>
            <w:r w:rsidR="0093752B">
              <w:t>; for credit card payment please contact me for</w:t>
            </w:r>
            <w:r w:rsidR="006D6AB3">
              <w:t xml:space="preserve"> payment link.</w:t>
            </w:r>
          </w:p>
          <w:p w14:paraId="20736983" w14:textId="1D032F34" w:rsidR="003E0A76" w:rsidRDefault="003E0A76" w:rsidP="00D11169">
            <w:pPr>
              <w:rPr>
                <w:sz w:val="28"/>
                <w:szCs w:val="28"/>
              </w:rPr>
            </w:pPr>
            <w:r w:rsidRPr="003E0A76">
              <w:rPr>
                <w:i/>
                <w:iCs/>
              </w:rPr>
              <w:t xml:space="preserve">Please make check payable to: </w:t>
            </w:r>
            <w:r w:rsidRPr="003E0A76">
              <w:t xml:space="preserve"> </w:t>
            </w:r>
            <w:r w:rsidRPr="003E0A76">
              <w:rPr>
                <w:b/>
                <w:bCs/>
              </w:rPr>
              <w:t>TOADN</w:t>
            </w:r>
          </w:p>
        </w:tc>
      </w:tr>
    </w:tbl>
    <w:p w14:paraId="74062031" w14:textId="59A09AF7" w:rsidR="00CB6AE8" w:rsidRPr="006E7113" w:rsidRDefault="00CB6AE8" w:rsidP="00D11169">
      <w:pPr>
        <w:rPr>
          <w:sz w:val="16"/>
          <w:szCs w:val="16"/>
        </w:rPr>
      </w:pPr>
    </w:p>
    <w:p w14:paraId="0165DBDD" w14:textId="25EB1AD7" w:rsidR="003E0A76" w:rsidRPr="003E0A76" w:rsidRDefault="003E0A76" w:rsidP="003E0A76">
      <w:pPr>
        <w:spacing w:after="0" w:line="240" w:lineRule="auto"/>
      </w:pPr>
      <w:r w:rsidRPr="003E0A76">
        <w:t>Mail payment to:</w:t>
      </w:r>
      <w:r w:rsidRPr="003E0A76">
        <w:tab/>
      </w:r>
      <w:r w:rsidRPr="003E0A76">
        <w:tab/>
        <w:t>Joan Becker</w:t>
      </w:r>
    </w:p>
    <w:p w14:paraId="7970E136" w14:textId="5E7679DA" w:rsidR="003E0A76" w:rsidRDefault="003E0A76" w:rsidP="003E0A76">
      <w:pPr>
        <w:spacing w:after="0" w:line="240" w:lineRule="auto"/>
      </w:pPr>
      <w:r w:rsidRPr="003E0A76">
        <w:tab/>
      </w:r>
      <w:r w:rsidRPr="003E0A76">
        <w:tab/>
      </w:r>
      <w:r w:rsidRPr="003E0A76">
        <w:tab/>
      </w:r>
      <w:r w:rsidRPr="003E0A76">
        <w:tab/>
        <w:t>10312 Raspberry Rd.</w:t>
      </w:r>
    </w:p>
    <w:p w14:paraId="022D929D" w14:textId="3B2D7116" w:rsidR="003E0A76" w:rsidRPr="003E0A76" w:rsidRDefault="003E0A76" w:rsidP="003E0A76">
      <w:pPr>
        <w:spacing w:after="0" w:line="240" w:lineRule="auto"/>
      </w:pPr>
      <w:r>
        <w:tab/>
      </w:r>
      <w:r>
        <w:tab/>
      </w:r>
      <w:r>
        <w:tab/>
      </w:r>
      <w:r>
        <w:tab/>
        <w:t>McKinney, Texas 75072</w:t>
      </w:r>
    </w:p>
    <w:p w14:paraId="62617CAC" w14:textId="77777777" w:rsidR="006E7113" w:rsidRPr="006E7113" w:rsidRDefault="003E0A76" w:rsidP="00D11169">
      <w:pPr>
        <w:rPr>
          <w:sz w:val="16"/>
          <w:szCs w:val="16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7113" w14:paraId="212934C9" w14:textId="77777777" w:rsidTr="006E7113">
        <w:tc>
          <w:tcPr>
            <w:tcW w:w="9350" w:type="dxa"/>
          </w:tcPr>
          <w:p w14:paraId="70D7C839" w14:textId="562516F2" w:rsidR="006E7113" w:rsidRPr="006E7113" w:rsidRDefault="00DC2752" w:rsidP="00D11169">
            <w:pPr>
              <w:rPr>
                <w:sz w:val="20"/>
                <w:szCs w:val="20"/>
              </w:rPr>
            </w:pPr>
            <w:r w:rsidRPr="006E7113">
              <w:rPr>
                <w:sz w:val="20"/>
                <w:szCs w:val="20"/>
              </w:rPr>
              <w:t xml:space="preserve">The registration fee is refundable if cancellation notification is received prior to </w:t>
            </w:r>
            <w:r w:rsidR="00FC22C0">
              <w:rPr>
                <w:sz w:val="20"/>
                <w:szCs w:val="20"/>
              </w:rPr>
              <w:t>February 6</w:t>
            </w:r>
            <w:r w:rsidR="007855E2">
              <w:rPr>
                <w:sz w:val="20"/>
                <w:szCs w:val="20"/>
              </w:rPr>
              <w:t>th</w:t>
            </w:r>
            <w:r w:rsidR="00FC22C0">
              <w:rPr>
                <w:sz w:val="20"/>
                <w:szCs w:val="20"/>
              </w:rPr>
              <w:t>J</w:t>
            </w:r>
            <w:r w:rsidRPr="006E7113">
              <w:rPr>
                <w:sz w:val="20"/>
                <w:szCs w:val="20"/>
              </w:rPr>
              <w:t xml:space="preserve">. Payment can be made at the door, but notification of intent to do so must be received no later than </w:t>
            </w:r>
            <w:r w:rsidR="00FC22C0">
              <w:rPr>
                <w:b/>
                <w:sz w:val="20"/>
                <w:szCs w:val="20"/>
              </w:rPr>
              <w:t>F</w:t>
            </w:r>
            <w:r w:rsidR="00FC22C0">
              <w:rPr>
                <w:sz w:val="20"/>
                <w:szCs w:val="20"/>
              </w:rPr>
              <w:t>ebruary 6th</w:t>
            </w:r>
            <w:r w:rsidRPr="006E7113">
              <w:rPr>
                <w:b/>
                <w:sz w:val="20"/>
                <w:szCs w:val="20"/>
              </w:rPr>
              <w:t xml:space="preserve">, </w:t>
            </w:r>
            <w:r w:rsidRPr="006E7113">
              <w:rPr>
                <w:sz w:val="20"/>
                <w:szCs w:val="20"/>
              </w:rPr>
              <w:t xml:space="preserve">to reserve your dinner.  </w:t>
            </w:r>
            <w:r w:rsidRPr="001A1A44">
              <w:rPr>
                <w:b/>
                <w:bCs/>
                <w:sz w:val="20"/>
                <w:szCs w:val="20"/>
              </w:rPr>
              <w:t>If you are a MEMBER School and paid in the Fall, please just notify me of your intent to attend so I can count you registered</w:t>
            </w:r>
            <w:r>
              <w:rPr>
                <w:sz w:val="20"/>
                <w:szCs w:val="20"/>
              </w:rPr>
              <w:t xml:space="preserve">. </w:t>
            </w:r>
            <w:r w:rsidRPr="006E7113">
              <w:rPr>
                <w:sz w:val="20"/>
                <w:szCs w:val="20"/>
              </w:rPr>
              <w:t xml:space="preserve">If prior notification has not been received of your intent to attend, there will be no guarantee of a meal.  A $15.00 fee will be assessed for returned checks.  If you wish to register at the door, please email Joan Becker at becker423@yahoo.com of your intent to attend.  </w:t>
            </w:r>
            <w:r w:rsidRPr="006E7113">
              <w:rPr>
                <w:b/>
                <w:sz w:val="20"/>
                <w:szCs w:val="20"/>
              </w:rPr>
              <w:t>Note: if you notify the treasurer of intent to attend and pay at the door, please realize you may be billed for the fee even if you are unable to attend since a dinner reservation will have been made for you.  Please submit registration form ASAP, payment from your college can follow.</w:t>
            </w:r>
          </w:p>
        </w:tc>
      </w:tr>
    </w:tbl>
    <w:p w14:paraId="5CFEEACD" w14:textId="69FE787F" w:rsidR="003E0A76" w:rsidRDefault="003E0A76" w:rsidP="00D11169">
      <w:pPr>
        <w:rPr>
          <w:sz w:val="28"/>
          <w:szCs w:val="28"/>
        </w:rPr>
      </w:pPr>
    </w:p>
    <w:sectPr w:rsidR="003E0A76" w:rsidSect="006E7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14"/>
    <w:rsid w:val="0004136D"/>
    <w:rsid w:val="000D2FAB"/>
    <w:rsid w:val="000F4547"/>
    <w:rsid w:val="00102B14"/>
    <w:rsid w:val="00104492"/>
    <w:rsid w:val="00153DF6"/>
    <w:rsid w:val="00154C86"/>
    <w:rsid w:val="00170AD0"/>
    <w:rsid w:val="00195F6E"/>
    <w:rsid w:val="001C6B9C"/>
    <w:rsid w:val="001C70D0"/>
    <w:rsid w:val="001F1739"/>
    <w:rsid w:val="002229BE"/>
    <w:rsid w:val="00250C24"/>
    <w:rsid w:val="00275173"/>
    <w:rsid w:val="00295E73"/>
    <w:rsid w:val="002A3673"/>
    <w:rsid w:val="002B1B5B"/>
    <w:rsid w:val="002B674D"/>
    <w:rsid w:val="002F1F30"/>
    <w:rsid w:val="00363AA9"/>
    <w:rsid w:val="00367FB8"/>
    <w:rsid w:val="00371FD1"/>
    <w:rsid w:val="003E0A76"/>
    <w:rsid w:val="00452AE3"/>
    <w:rsid w:val="00460EB4"/>
    <w:rsid w:val="00464C56"/>
    <w:rsid w:val="00484595"/>
    <w:rsid w:val="004B1F0F"/>
    <w:rsid w:val="004B4654"/>
    <w:rsid w:val="004D2405"/>
    <w:rsid w:val="004F1F77"/>
    <w:rsid w:val="00500F3A"/>
    <w:rsid w:val="00516E04"/>
    <w:rsid w:val="0053112D"/>
    <w:rsid w:val="00537DE4"/>
    <w:rsid w:val="0054278F"/>
    <w:rsid w:val="00544581"/>
    <w:rsid w:val="0058682E"/>
    <w:rsid w:val="005B353D"/>
    <w:rsid w:val="005E7946"/>
    <w:rsid w:val="006004DE"/>
    <w:rsid w:val="0060523B"/>
    <w:rsid w:val="00625F58"/>
    <w:rsid w:val="00684ABE"/>
    <w:rsid w:val="006851FF"/>
    <w:rsid w:val="006D6AB3"/>
    <w:rsid w:val="006E278F"/>
    <w:rsid w:val="006E5E14"/>
    <w:rsid w:val="006E7113"/>
    <w:rsid w:val="006F1A93"/>
    <w:rsid w:val="00717D51"/>
    <w:rsid w:val="00740B1A"/>
    <w:rsid w:val="00747E7C"/>
    <w:rsid w:val="007805DB"/>
    <w:rsid w:val="007855E2"/>
    <w:rsid w:val="007B3721"/>
    <w:rsid w:val="007E1AF7"/>
    <w:rsid w:val="007E348D"/>
    <w:rsid w:val="007E7033"/>
    <w:rsid w:val="00860E2C"/>
    <w:rsid w:val="00862B41"/>
    <w:rsid w:val="008E1137"/>
    <w:rsid w:val="00904313"/>
    <w:rsid w:val="0093752B"/>
    <w:rsid w:val="00954B53"/>
    <w:rsid w:val="009A04BB"/>
    <w:rsid w:val="00A559E9"/>
    <w:rsid w:val="00A61631"/>
    <w:rsid w:val="00A64E18"/>
    <w:rsid w:val="00A73CDB"/>
    <w:rsid w:val="00AC5925"/>
    <w:rsid w:val="00AC7B9F"/>
    <w:rsid w:val="00B42ADD"/>
    <w:rsid w:val="00B97EDF"/>
    <w:rsid w:val="00BB17A8"/>
    <w:rsid w:val="00BB1B9A"/>
    <w:rsid w:val="00BB4056"/>
    <w:rsid w:val="00BF6CA8"/>
    <w:rsid w:val="00C27F4B"/>
    <w:rsid w:val="00C63088"/>
    <w:rsid w:val="00C71606"/>
    <w:rsid w:val="00CB4843"/>
    <w:rsid w:val="00CB6AE8"/>
    <w:rsid w:val="00CD3EC8"/>
    <w:rsid w:val="00CF6093"/>
    <w:rsid w:val="00D11169"/>
    <w:rsid w:val="00D33C09"/>
    <w:rsid w:val="00D3778A"/>
    <w:rsid w:val="00D51AE5"/>
    <w:rsid w:val="00D87B0C"/>
    <w:rsid w:val="00D94DA1"/>
    <w:rsid w:val="00DB438E"/>
    <w:rsid w:val="00DC2752"/>
    <w:rsid w:val="00DD6710"/>
    <w:rsid w:val="00DE1AA2"/>
    <w:rsid w:val="00E0470B"/>
    <w:rsid w:val="00E11FCA"/>
    <w:rsid w:val="00E413CE"/>
    <w:rsid w:val="00EB032D"/>
    <w:rsid w:val="00EC2F8C"/>
    <w:rsid w:val="00EC5887"/>
    <w:rsid w:val="00ED64B0"/>
    <w:rsid w:val="00F46D27"/>
    <w:rsid w:val="00F9771A"/>
    <w:rsid w:val="00FC22C0"/>
    <w:rsid w:val="00FF5EF0"/>
    <w:rsid w:val="0234BF47"/>
    <w:rsid w:val="039ABD10"/>
    <w:rsid w:val="08D524FA"/>
    <w:rsid w:val="095EC89D"/>
    <w:rsid w:val="0CCDA779"/>
    <w:rsid w:val="11A680B7"/>
    <w:rsid w:val="134E103B"/>
    <w:rsid w:val="13AB78FD"/>
    <w:rsid w:val="159400A1"/>
    <w:rsid w:val="15DF7C69"/>
    <w:rsid w:val="1A005E9A"/>
    <w:rsid w:val="1A13B468"/>
    <w:rsid w:val="1AB57824"/>
    <w:rsid w:val="206747CA"/>
    <w:rsid w:val="2171227E"/>
    <w:rsid w:val="21BDEE65"/>
    <w:rsid w:val="2205C499"/>
    <w:rsid w:val="26F6C040"/>
    <w:rsid w:val="27114ACF"/>
    <w:rsid w:val="276E5EEC"/>
    <w:rsid w:val="28ADCA48"/>
    <w:rsid w:val="2C25CBA2"/>
    <w:rsid w:val="2CF29183"/>
    <w:rsid w:val="2D0BDCF0"/>
    <w:rsid w:val="32E0BE5C"/>
    <w:rsid w:val="37804CD0"/>
    <w:rsid w:val="3843C8D8"/>
    <w:rsid w:val="3A2328CE"/>
    <w:rsid w:val="3AFF81A2"/>
    <w:rsid w:val="3C81AD36"/>
    <w:rsid w:val="3D704C3D"/>
    <w:rsid w:val="42212017"/>
    <w:rsid w:val="43EAD491"/>
    <w:rsid w:val="45D3D31C"/>
    <w:rsid w:val="45DD6387"/>
    <w:rsid w:val="4EFC3B7D"/>
    <w:rsid w:val="525029BF"/>
    <w:rsid w:val="5584EB56"/>
    <w:rsid w:val="559B5B50"/>
    <w:rsid w:val="5A02096E"/>
    <w:rsid w:val="5E296699"/>
    <w:rsid w:val="6133D1DC"/>
    <w:rsid w:val="61D44E44"/>
    <w:rsid w:val="645F3E94"/>
    <w:rsid w:val="69D2A595"/>
    <w:rsid w:val="6C33B011"/>
    <w:rsid w:val="6E571C4D"/>
    <w:rsid w:val="6F0F38A5"/>
    <w:rsid w:val="721BD81D"/>
    <w:rsid w:val="73CFB113"/>
    <w:rsid w:val="742C3212"/>
    <w:rsid w:val="753C59BE"/>
    <w:rsid w:val="76DCDBF8"/>
    <w:rsid w:val="770359D6"/>
    <w:rsid w:val="7DDCD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3F8E"/>
  <w15:chartTrackingRefBased/>
  <w15:docId w15:val="{7D14E68C-0998-4D72-8679-1C13BC04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11169"/>
    <w:pPr>
      <w:widowControl w:val="0"/>
      <w:autoSpaceDE w:val="0"/>
      <w:autoSpaceDN w:val="0"/>
      <w:spacing w:before="56" w:after="0" w:line="240" w:lineRule="auto"/>
      <w:ind w:left="111" w:right="1718"/>
      <w:jc w:val="both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11169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D11169"/>
    <w:pPr>
      <w:widowControl w:val="0"/>
      <w:autoSpaceDE w:val="0"/>
      <w:autoSpaceDN w:val="0"/>
      <w:spacing w:before="61"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1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36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63AA9"/>
  </w:style>
  <w:style w:type="character" w:customStyle="1" w:styleId="eop">
    <w:name w:val="eop"/>
    <w:basedOn w:val="DefaultParagraphFont"/>
    <w:rsid w:val="0036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2112</Characters>
  <Application>Microsoft Office Word</Application>
  <DocSecurity>0</DocSecurity>
  <Lines>74</Lines>
  <Paragraphs>36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Becker</dc:creator>
  <cp:keywords/>
  <dc:description/>
  <cp:lastModifiedBy>Julia Harryman</cp:lastModifiedBy>
  <cp:revision>2</cp:revision>
  <dcterms:created xsi:type="dcterms:W3CDTF">2026-01-24T18:56:00Z</dcterms:created>
  <dcterms:modified xsi:type="dcterms:W3CDTF">2026-01-24T18:56:00Z</dcterms:modified>
</cp:coreProperties>
</file>