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905"/>
      </w:tblGrid>
      <w:tr w:rsidR="000A5718" w:rsidRPr="00D46CB6" w14:paraId="7CBF2886" w14:textId="77777777" w:rsidTr="006A10FB">
        <w:tc>
          <w:tcPr>
            <w:tcW w:w="8905" w:type="dxa"/>
          </w:tcPr>
          <w:p w14:paraId="03194D82" w14:textId="493B07F1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SMCC and ACBC Biblical Counseling Fundamentals Course</w:t>
            </w:r>
          </w:p>
        </w:tc>
      </w:tr>
      <w:tr w:rsidR="000A5718" w:rsidRPr="00D46CB6" w14:paraId="19376225" w14:textId="77777777" w:rsidTr="006A10FB">
        <w:tc>
          <w:tcPr>
            <w:tcW w:w="8905" w:type="dxa"/>
          </w:tcPr>
          <w:p w14:paraId="4C8294A4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Introduction to Biblical Counseling</w:t>
            </w:r>
          </w:p>
          <w:p w14:paraId="488D4101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Overview of Authority, Sufficiency, Inerrancy, and Inspiration of Scripture</w:t>
            </w:r>
          </w:p>
          <w:p w14:paraId="6E038CA4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 xml:space="preserve">I.A. Basics of Biblical Counseling </w:t>
            </w:r>
            <w:r w:rsidRPr="00B96C3B">
              <w:rPr>
                <w:rFonts w:ascii="Calibri" w:eastAsia="Calibri" w:hAnsi="Calibri" w:cs="Times New Roman"/>
              </w:rPr>
              <w:t>(ACBC Fundamentals)</w:t>
            </w:r>
          </w:p>
        </w:tc>
      </w:tr>
      <w:tr w:rsidR="000A5718" w:rsidRPr="00D46CB6" w14:paraId="780D90AC" w14:textId="77777777" w:rsidTr="006A10FB">
        <w:tc>
          <w:tcPr>
            <w:tcW w:w="8905" w:type="dxa"/>
          </w:tcPr>
          <w:p w14:paraId="7CBCF4F0" w14:textId="77777777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55E3839D" w14:textId="77777777" w:rsidTr="006A10FB">
        <w:tc>
          <w:tcPr>
            <w:tcW w:w="8905" w:type="dxa"/>
          </w:tcPr>
          <w:p w14:paraId="3B740F7F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Biblical Counseling Basics</w:t>
            </w:r>
          </w:p>
          <w:p w14:paraId="6E833C19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Sanctification and Heart Change</w:t>
            </w:r>
          </w:p>
          <w:p w14:paraId="3BA5776E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I.B. Key Elements of Biblical Counseling (ACBC Fundamentals)</w:t>
            </w:r>
          </w:p>
        </w:tc>
      </w:tr>
      <w:tr w:rsidR="000A5718" w:rsidRPr="00D46CB6" w14:paraId="00F2CA14" w14:textId="77777777" w:rsidTr="006A10FB">
        <w:tc>
          <w:tcPr>
            <w:tcW w:w="8905" w:type="dxa"/>
          </w:tcPr>
          <w:p w14:paraId="143CF0E9" w14:textId="77777777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31679ADF" w14:textId="77777777" w:rsidTr="006A10FB">
        <w:tc>
          <w:tcPr>
            <w:tcW w:w="8905" w:type="dxa"/>
          </w:tcPr>
          <w:p w14:paraId="7D3F13EA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Distinctives of Biblical Counseling v. Secular</w:t>
            </w:r>
          </w:p>
          <w:p w14:paraId="77EBF01E" w14:textId="78AC8349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II. Critical Reflection on Various Theories (ACBC Fundamentals)</w:t>
            </w:r>
          </w:p>
        </w:tc>
      </w:tr>
      <w:tr w:rsidR="000A5718" w:rsidRPr="00D46CB6" w14:paraId="04A86BAF" w14:textId="77777777" w:rsidTr="006A10FB">
        <w:tc>
          <w:tcPr>
            <w:tcW w:w="8905" w:type="dxa"/>
          </w:tcPr>
          <w:p w14:paraId="6EAD2D1C" w14:textId="77777777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07626EB5" w14:textId="77777777" w:rsidTr="006A10FB">
        <w:tc>
          <w:tcPr>
            <w:tcW w:w="8905" w:type="dxa"/>
          </w:tcPr>
          <w:p w14:paraId="4C37CA40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Medical Issues – Psychotropic Drugs</w:t>
            </w:r>
          </w:p>
          <w:p w14:paraId="1356E380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 xml:space="preserve">VI. Medical Issues – Psychotropic Drugs (ACBC Fundamentals) </w:t>
            </w:r>
          </w:p>
        </w:tc>
      </w:tr>
      <w:tr w:rsidR="000A5718" w:rsidRPr="00D46CB6" w14:paraId="6E06EF74" w14:textId="77777777" w:rsidTr="006A10FB">
        <w:tc>
          <w:tcPr>
            <w:tcW w:w="8905" w:type="dxa"/>
          </w:tcPr>
          <w:p w14:paraId="663DDAFC" w14:textId="77777777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6489770F" w14:textId="77777777" w:rsidTr="006A10FB">
        <w:tc>
          <w:tcPr>
            <w:tcW w:w="8905" w:type="dxa"/>
          </w:tcPr>
          <w:p w14:paraId="1B1D234A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 xml:space="preserve">Trials and Suffering </w:t>
            </w:r>
          </w:p>
          <w:p w14:paraId="47DF81F5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V. Frequent Issues Trials and Suffering (ACBC Fundamentals)</w:t>
            </w:r>
          </w:p>
        </w:tc>
      </w:tr>
      <w:tr w:rsidR="000A5718" w:rsidRPr="00D46CB6" w14:paraId="63D12404" w14:textId="77777777" w:rsidTr="006A10FB">
        <w:tc>
          <w:tcPr>
            <w:tcW w:w="8905" w:type="dxa"/>
          </w:tcPr>
          <w:p w14:paraId="08A9593D" w14:textId="77777777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27336B78" w14:textId="77777777" w:rsidTr="006A10FB">
        <w:tc>
          <w:tcPr>
            <w:tcW w:w="8905" w:type="dxa"/>
          </w:tcPr>
          <w:p w14:paraId="695FA9C2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Physical Illness</w:t>
            </w:r>
          </w:p>
          <w:p w14:paraId="16005E6E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VI. Medical Issues – Physical Illness (ACBC Fundamentals)</w:t>
            </w:r>
          </w:p>
        </w:tc>
      </w:tr>
      <w:tr w:rsidR="000A5718" w:rsidRPr="00D46CB6" w14:paraId="16A3EDAB" w14:textId="77777777" w:rsidTr="006A10FB">
        <w:tc>
          <w:tcPr>
            <w:tcW w:w="8905" w:type="dxa"/>
          </w:tcPr>
          <w:p w14:paraId="7AAE9556" w14:textId="77777777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70778E13" w14:textId="77777777" w:rsidTr="006A10FB">
        <w:tc>
          <w:tcPr>
            <w:tcW w:w="8905" w:type="dxa"/>
          </w:tcPr>
          <w:p w14:paraId="29E1827A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Depression</w:t>
            </w:r>
          </w:p>
          <w:p w14:paraId="4B57557E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V. Frequent Issues – Depression (ACBC Fundamentals)</w:t>
            </w:r>
          </w:p>
        </w:tc>
      </w:tr>
      <w:tr w:rsidR="000A5718" w:rsidRPr="00D46CB6" w14:paraId="4B252E5B" w14:textId="77777777" w:rsidTr="006A10FB">
        <w:tc>
          <w:tcPr>
            <w:tcW w:w="8905" w:type="dxa"/>
          </w:tcPr>
          <w:p w14:paraId="35925DCC" w14:textId="77777777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263B204A" w14:textId="77777777" w:rsidTr="006A10FB">
        <w:tc>
          <w:tcPr>
            <w:tcW w:w="8905" w:type="dxa"/>
          </w:tcPr>
          <w:p w14:paraId="6C702B54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Addictions – SMCC Distinctive</w:t>
            </w:r>
          </w:p>
        </w:tc>
      </w:tr>
      <w:tr w:rsidR="000A5718" w:rsidRPr="00D46CB6" w14:paraId="0A9B257D" w14:textId="77777777" w:rsidTr="006A10FB">
        <w:tc>
          <w:tcPr>
            <w:tcW w:w="8905" w:type="dxa"/>
          </w:tcPr>
          <w:p w14:paraId="45528A94" w14:textId="77777777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1D11E8A1" w14:textId="77777777" w:rsidTr="006A10FB">
        <w:tc>
          <w:tcPr>
            <w:tcW w:w="8905" w:type="dxa"/>
          </w:tcPr>
          <w:p w14:paraId="7CF9D817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 xml:space="preserve">Anger </w:t>
            </w:r>
          </w:p>
          <w:p w14:paraId="17E3E697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V. Frequent Issues – Anger (ACBC Fundamentals)</w:t>
            </w:r>
          </w:p>
        </w:tc>
      </w:tr>
      <w:tr w:rsidR="000A5718" w:rsidRPr="00D46CB6" w14:paraId="127DC16E" w14:textId="77777777" w:rsidTr="006A10FB">
        <w:tc>
          <w:tcPr>
            <w:tcW w:w="8905" w:type="dxa"/>
          </w:tcPr>
          <w:p w14:paraId="53161DB0" w14:textId="77777777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1574DDEA" w14:textId="77777777" w:rsidTr="006A10FB">
        <w:tc>
          <w:tcPr>
            <w:tcW w:w="8905" w:type="dxa"/>
          </w:tcPr>
          <w:p w14:paraId="7D72604A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Forgiveness</w:t>
            </w:r>
          </w:p>
          <w:p w14:paraId="27E4F417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V. Frequent Issues – Forgiveness (ACBC Fundamentals)</w:t>
            </w:r>
          </w:p>
        </w:tc>
      </w:tr>
      <w:tr w:rsidR="000A5718" w:rsidRPr="00D46CB6" w14:paraId="182B20D0" w14:textId="77777777" w:rsidTr="006A10FB">
        <w:tc>
          <w:tcPr>
            <w:tcW w:w="8905" w:type="dxa"/>
          </w:tcPr>
          <w:p w14:paraId="3F721F64" w14:textId="77777777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0D874620" w14:textId="77777777" w:rsidTr="006A10FB">
        <w:tc>
          <w:tcPr>
            <w:tcW w:w="8905" w:type="dxa"/>
          </w:tcPr>
          <w:p w14:paraId="49968B1A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Guilt and Repentance</w:t>
            </w:r>
          </w:p>
          <w:p w14:paraId="2F633F7C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V. Frequent Issues – Guilt and Repentance (ACBC Fundamentals)</w:t>
            </w:r>
          </w:p>
        </w:tc>
      </w:tr>
      <w:tr w:rsidR="000A5718" w:rsidRPr="00D46CB6" w14:paraId="02FC6918" w14:textId="77777777" w:rsidTr="006A10FB">
        <w:tc>
          <w:tcPr>
            <w:tcW w:w="8905" w:type="dxa"/>
          </w:tcPr>
          <w:p w14:paraId="6E16FD32" w14:textId="5973B83A" w:rsidR="000A5718" w:rsidRPr="00D46CB6" w:rsidRDefault="000A5718" w:rsidP="006A10F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0A5718" w:rsidRPr="00D46CB6" w14:paraId="2B39F6A2" w14:textId="77777777" w:rsidTr="006A10FB">
        <w:tc>
          <w:tcPr>
            <w:tcW w:w="8905" w:type="dxa"/>
          </w:tcPr>
          <w:p w14:paraId="63CD5EE8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Biblical Response to Fear, Worry, Anxiety Part 1</w:t>
            </w:r>
          </w:p>
          <w:p w14:paraId="58BECFE2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V. Frequent Issues Fear, Worry, Anxiety (ACBC Fundamentals)</w:t>
            </w:r>
          </w:p>
        </w:tc>
      </w:tr>
      <w:tr w:rsidR="000A5718" w:rsidRPr="00D46CB6" w14:paraId="3A79780A" w14:textId="77777777" w:rsidTr="006A10FB">
        <w:tc>
          <w:tcPr>
            <w:tcW w:w="8905" w:type="dxa"/>
          </w:tcPr>
          <w:p w14:paraId="69B75D0C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69A23785" w14:textId="77777777" w:rsidTr="006A10FB">
        <w:tc>
          <w:tcPr>
            <w:tcW w:w="8905" w:type="dxa"/>
          </w:tcPr>
          <w:p w14:paraId="60FEF9F0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Biblical Response to Fear, Worry, Anxiety Part 2</w:t>
            </w:r>
          </w:p>
          <w:p w14:paraId="30C75204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V. Frequent Issues Fear, Worry, Anxiety (ACBC Fundamentals)</w:t>
            </w:r>
          </w:p>
        </w:tc>
      </w:tr>
      <w:tr w:rsidR="000A5718" w:rsidRPr="00D46CB6" w14:paraId="143E322F" w14:textId="77777777" w:rsidTr="006A10FB">
        <w:tc>
          <w:tcPr>
            <w:tcW w:w="8905" w:type="dxa"/>
          </w:tcPr>
          <w:p w14:paraId="0F38E1E1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7CF0BE83" w14:textId="77777777" w:rsidTr="006A10FB">
        <w:tc>
          <w:tcPr>
            <w:tcW w:w="8905" w:type="dxa"/>
          </w:tcPr>
          <w:p w14:paraId="3117E674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lastRenderedPageBreak/>
              <w:t>Biblical Approach and Response to Grief/Lament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B96C3B">
              <w:rPr>
                <w:rFonts w:ascii="Calibri" w:eastAsia="Calibri" w:hAnsi="Calibri" w:cs="Times New Roman"/>
              </w:rPr>
              <w:t>SMCC Distinctive</w:t>
            </w:r>
          </w:p>
        </w:tc>
      </w:tr>
      <w:tr w:rsidR="000A5718" w:rsidRPr="00D46CB6" w14:paraId="653128C0" w14:textId="77777777" w:rsidTr="006A10FB">
        <w:tc>
          <w:tcPr>
            <w:tcW w:w="8905" w:type="dxa"/>
          </w:tcPr>
          <w:p w14:paraId="3AC9A7A5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1E6399E5" w14:textId="77777777" w:rsidTr="006A10FB">
        <w:tc>
          <w:tcPr>
            <w:tcW w:w="8905" w:type="dxa"/>
          </w:tcPr>
          <w:p w14:paraId="29F5365A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Progressive Sanctification in the Believer’s Life</w:t>
            </w:r>
          </w:p>
          <w:p w14:paraId="3F32E40D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Key Elements of Biblical Counseling (ACBC Fundamentals)</w:t>
            </w:r>
          </w:p>
        </w:tc>
      </w:tr>
      <w:tr w:rsidR="000A5718" w:rsidRPr="00D46CB6" w14:paraId="048D1DAC" w14:textId="77777777" w:rsidTr="006A10FB">
        <w:tc>
          <w:tcPr>
            <w:tcW w:w="8905" w:type="dxa"/>
          </w:tcPr>
          <w:p w14:paraId="6E13B17E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2FD417A5" w14:textId="77777777" w:rsidTr="006A10FB">
        <w:tc>
          <w:tcPr>
            <w:tcW w:w="8905" w:type="dxa"/>
          </w:tcPr>
          <w:p w14:paraId="34B7FC5E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 xml:space="preserve">Marriage Part 1 - God’s Purpose for Marriage </w:t>
            </w:r>
          </w:p>
          <w:p w14:paraId="1159746C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(ACBC Fundamentals)</w:t>
            </w:r>
          </w:p>
        </w:tc>
      </w:tr>
      <w:tr w:rsidR="000A5718" w:rsidRPr="00D46CB6" w14:paraId="5635AB10" w14:textId="77777777" w:rsidTr="006A10FB">
        <w:tc>
          <w:tcPr>
            <w:tcW w:w="8905" w:type="dxa"/>
          </w:tcPr>
          <w:p w14:paraId="769BE88F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77D54E3D" w14:textId="77777777" w:rsidTr="006A10FB">
        <w:tc>
          <w:tcPr>
            <w:tcW w:w="8905" w:type="dxa"/>
          </w:tcPr>
          <w:p w14:paraId="63F05B0E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Marriage Part 2</w:t>
            </w:r>
          </w:p>
          <w:p w14:paraId="16E2048D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Husband and Wife Relationships (ACBC Fundamentals)</w:t>
            </w:r>
          </w:p>
        </w:tc>
      </w:tr>
      <w:tr w:rsidR="000A5718" w:rsidRPr="00D46CB6" w14:paraId="7FDE6453" w14:textId="77777777" w:rsidTr="006A10FB">
        <w:tc>
          <w:tcPr>
            <w:tcW w:w="8905" w:type="dxa"/>
          </w:tcPr>
          <w:p w14:paraId="4D278321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6812EF4A" w14:textId="77777777" w:rsidTr="006A10FB">
        <w:tc>
          <w:tcPr>
            <w:tcW w:w="8905" w:type="dxa"/>
          </w:tcPr>
          <w:p w14:paraId="11BBAE1B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Communication (ACBC Fundamentals)</w:t>
            </w:r>
          </w:p>
        </w:tc>
      </w:tr>
      <w:tr w:rsidR="000A5718" w:rsidRPr="00D46CB6" w14:paraId="0443F0F1" w14:textId="77777777" w:rsidTr="006A10FB">
        <w:tc>
          <w:tcPr>
            <w:tcW w:w="8905" w:type="dxa"/>
          </w:tcPr>
          <w:p w14:paraId="3972CD8A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4BDBA0C7" w14:textId="77777777" w:rsidTr="006A10FB">
        <w:tc>
          <w:tcPr>
            <w:tcW w:w="8905" w:type="dxa"/>
          </w:tcPr>
          <w:p w14:paraId="3D7EFDCE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Conflict Resolution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B96C3B">
              <w:rPr>
                <w:rFonts w:ascii="Calibri" w:eastAsia="Calibri" w:hAnsi="Calibri" w:cs="Times New Roman"/>
              </w:rPr>
              <w:t>SMCC Distinctive</w:t>
            </w:r>
          </w:p>
        </w:tc>
      </w:tr>
      <w:tr w:rsidR="000A5718" w:rsidRPr="00D46CB6" w14:paraId="61694004" w14:textId="77777777" w:rsidTr="006A10FB">
        <w:tc>
          <w:tcPr>
            <w:tcW w:w="8905" w:type="dxa"/>
          </w:tcPr>
          <w:p w14:paraId="43B3BD12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6145CF82" w14:textId="77777777" w:rsidTr="006A10FB">
        <w:tc>
          <w:tcPr>
            <w:tcW w:w="8905" w:type="dxa"/>
          </w:tcPr>
          <w:p w14:paraId="1DC9C98C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Parenting Issues/Discipling Children (ACBC Fundamentals)</w:t>
            </w:r>
          </w:p>
        </w:tc>
      </w:tr>
      <w:tr w:rsidR="000A5718" w:rsidRPr="00D46CB6" w14:paraId="1D8A604A" w14:textId="77777777" w:rsidTr="006A10FB">
        <w:tc>
          <w:tcPr>
            <w:tcW w:w="8905" w:type="dxa"/>
          </w:tcPr>
          <w:p w14:paraId="4E368B49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775FA4A6" w14:textId="77777777" w:rsidTr="006A10FB">
        <w:tc>
          <w:tcPr>
            <w:tcW w:w="8905" w:type="dxa"/>
          </w:tcPr>
          <w:p w14:paraId="609CB885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Biblical Response to Domestic Abuse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B96C3B">
              <w:rPr>
                <w:rFonts w:ascii="Calibri" w:eastAsia="Calibri" w:hAnsi="Calibri" w:cs="Times New Roman"/>
              </w:rPr>
              <w:t>SMCC Distinctive</w:t>
            </w:r>
          </w:p>
        </w:tc>
      </w:tr>
      <w:tr w:rsidR="000A5718" w:rsidRPr="00D46CB6" w14:paraId="477FA5DF" w14:textId="77777777" w:rsidTr="006A10FB">
        <w:tc>
          <w:tcPr>
            <w:tcW w:w="8905" w:type="dxa"/>
          </w:tcPr>
          <w:p w14:paraId="2B3C6872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52157546" w14:textId="77777777" w:rsidTr="006A10FB">
        <w:tc>
          <w:tcPr>
            <w:tcW w:w="8905" w:type="dxa"/>
          </w:tcPr>
          <w:p w14:paraId="070B284B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Biblical Sexuality/Biblical Response to Sexual Sin (ACBC Fundamentals)</w:t>
            </w:r>
          </w:p>
        </w:tc>
      </w:tr>
      <w:tr w:rsidR="000A5718" w:rsidRPr="00D46CB6" w14:paraId="0130E429" w14:textId="77777777" w:rsidTr="006A10FB">
        <w:tc>
          <w:tcPr>
            <w:tcW w:w="8905" w:type="dxa"/>
          </w:tcPr>
          <w:p w14:paraId="1C40E8D5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622799C2" w14:textId="77777777" w:rsidTr="006A10FB">
        <w:tc>
          <w:tcPr>
            <w:tcW w:w="8905" w:type="dxa"/>
          </w:tcPr>
          <w:p w14:paraId="4BADB5E3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Walk Through the Biblical Counseling Relationship – with Counselor and Counselee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B96C3B">
              <w:rPr>
                <w:rFonts w:ascii="Calibri" w:eastAsia="Calibri" w:hAnsi="Calibri" w:cs="Times New Roman"/>
              </w:rPr>
              <w:t>SMCC Distinctive</w:t>
            </w:r>
          </w:p>
        </w:tc>
      </w:tr>
      <w:tr w:rsidR="000A5718" w:rsidRPr="00D46CB6" w14:paraId="2A1C676C" w14:textId="77777777" w:rsidTr="006A10FB">
        <w:tc>
          <w:tcPr>
            <w:tcW w:w="8905" w:type="dxa"/>
          </w:tcPr>
          <w:p w14:paraId="24429A0B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22A36D19" w14:textId="77777777" w:rsidTr="006A10FB">
        <w:tc>
          <w:tcPr>
            <w:tcW w:w="8905" w:type="dxa"/>
          </w:tcPr>
          <w:p w14:paraId="1EB86265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>Observation Videos and Class Discussions (ACBC Fundamentals</w:t>
            </w:r>
            <w:r>
              <w:rPr>
                <w:rFonts w:ascii="Calibri" w:eastAsia="Calibri" w:hAnsi="Calibri" w:cs="Times New Roman"/>
              </w:rPr>
              <w:t>/IBCD</w:t>
            </w:r>
            <w:r w:rsidRPr="00D46CB6">
              <w:rPr>
                <w:rFonts w:ascii="Calibri" w:eastAsia="Calibri" w:hAnsi="Calibri" w:cs="Times New Roman"/>
              </w:rPr>
              <w:t>)</w:t>
            </w:r>
          </w:p>
        </w:tc>
      </w:tr>
      <w:tr w:rsidR="000A5718" w:rsidRPr="00D46CB6" w14:paraId="0FC5681F" w14:textId="77777777" w:rsidTr="006A10FB">
        <w:tc>
          <w:tcPr>
            <w:tcW w:w="8905" w:type="dxa"/>
          </w:tcPr>
          <w:p w14:paraId="729D1898" w14:textId="77777777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</w:p>
        </w:tc>
      </w:tr>
      <w:tr w:rsidR="000A5718" w:rsidRPr="00D46CB6" w14:paraId="3D01B0AD" w14:textId="77777777" w:rsidTr="006A10FB">
        <w:tc>
          <w:tcPr>
            <w:tcW w:w="8905" w:type="dxa"/>
          </w:tcPr>
          <w:p w14:paraId="23382C21" w14:textId="3FABDCAA" w:rsidR="000A5718" w:rsidRPr="00D46CB6" w:rsidRDefault="000A5718" w:rsidP="006A10FB">
            <w:pPr>
              <w:rPr>
                <w:rFonts w:ascii="Calibri" w:eastAsia="Calibri" w:hAnsi="Calibri" w:cs="Times New Roman"/>
              </w:rPr>
            </w:pPr>
            <w:r w:rsidRPr="00D46CB6">
              <w:rPr>
                <w:rFonts w:ascii="Calibri" w:eastAsia="Calibri" w:hAnsi="Calibri" w:cs="Times New Roman"/>
              </w:rPr>
              <w:t xml:space="preserve">Biblical Counseling </w:t>
            </w:r>
            <w:r>
              <w:rPr>
                <w:rFonts w:ascii="Calibri" w:eastAsia="Calibri" w:hAnsi="Calibri" w:cs="Times New Roman"/>
              </w:rPr>
              <w:t xml:space="preserve">Certification Exam Overview </w:t>
            </w:r>
            <w:r w:rsidRPr="00B96C3B">
              <w:rPr>
                <w:rFonts w:ascii="Calibri" w:eastAsia="Calibri" w:hAnsi="Calibri" w:cs="Times New Roman"/>
              </w:rPr>
              <w:t>(ACBC Fundamentals)</w:t>
            </w:r>
          </w:p>
        </w:tc>
      </w:tr>
    </w:tbl>
    <w:p w14:paraId="04E3A9A7" w14:textId="77777777" w:rsidR="000A5718" w:rsidRPr="00D46CB6" w:rsidRDefault="000A5718" w:rsidP="000A5718">
      <w:pPr>
        <w:rPr>
          <w:rFonts w:ascii="Calibri" w:eastAsia="Calibri" w:hAnsi="Calibri" w:cs="Times New Roman"/>
        </w:rPr>
      </w:pPr>
    </w:p>
    <w:p w14:paraId="2CF0261D" w14:textId="77777777" w:rsidR="000A5718" w:rsidRDefault="000A5718" w:rsidP="000A5718"/>
    <w:p w14:paraId="56CC827A" w14:textId="77777777" w:rsidR="00630421" w:rsidRDefault="00630421"/>
    <w:sectPr w:rsidR="006304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4DF6" w14:textId="77777777" w:rsidR="000A5718" w:rsidRDefault="000A5718" w:rsidP="000A5718">
      <w:pPr>
        <w:spacing w:after="0" w:line="240" w:lineRule="auto"/>
      </w:pPr>
      <w:r>
        <w:separator/>
      </w:r>
    </w:p>
  </w:endnote>
  <w:endnote w:type="continuationSeparator" w:id="0">
    <w:p w14:paraId="064F052C" w14:textId="77777777" w:rsidR="000A5718" w:rsidRDefault="000A5718" w:rsidP="000A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E94C" w14:textId="77777777" w:rsidR="000A5718" w:rsidRDefault="000A5718" w:rsidP="000A5718">
      <w:pPr>
        <w:spacing w:after="0" w:line="240" w:lineRule="auto"/>
      </w:pPr>
      <w:r>
        <w:separator/>
      </w:r>
    </w:p>
  </w:footnote>
  <w:footnote w:type="continuationSeparator" w:id="0">
    <w:p w14:paraId="66394BF0" w14:textId="77777777" w:rsidR="000A5718" w:rsidRDefault="000A5718" w:rsidP="000A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9CA9" w14:textId="12A27679" w:rsidR="000A5718" w:rsidRDefault="000A5718" w:rsidP="000A5718">
    <w:pPr>
      <w:pStyle w:val="Header"/>
      <w:jc w:val="center"/>
    </w:pPr>
    <w:r>
      <w:rPr>
        <w:rFonts w:ascii="Times New Roman" w:hAnsi="Times New Roman" w:cs="Times New Roman"/>
        <w:b/>
        <w:bCs/>
        <w:noProof/>
      </w:rPr>
      <w:drawing>
        <wp:inline distT="0" distB="0" distL="0" distR="0" wp14:anchorId="4638E1C5" wp14:editId="0F3A12D1">
          <wp:extent cx="1725295" cy="579120"/>
          <wp:effectExtent l="0" t="0" r="8255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DCBFBF" w14:textId="77777777" w:rsidR="000A5718" w:rsidRPr="000A5718" w:rsidRDefault="000A5718" w:rsidP="000A5718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0A5718">
      <w:rPr>
        <w:rFonts w:ascii="Arial" w:hAnsi="Arial" w:cs="Arial"/>
        <w:b/>
        <w:bCs/>
        <w:sz w:val="24"/>
        <w:szCs w:val="24"/>
      </w:rPr>
      <w:t>BIBLICAL COUNSELING</w:t>
    </w:r>
  </w:p>
  <w:p w14:paraId="25088FD3" w14:textId="77777777" w:rsidR="000A5718" w:rsidRDefault="000A5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18"/>
    <w:rsid w:val="000A5718"/>
    <w:rsid w:val="001D7FFE"/>
    <w:rsid w:val="004C7525"/>
    <w:rsid w:val="005C30D2"/>
    <w:rsid w:val="00630421"/>
    <w:rsid w:val="008A55BF"/>
    <w:rsid w:val="0096128F"/>
    <w:rsid w:val="00D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14C9"/>
  <w15:chartTrackingRefBased/>
  <w15:docId w15:val="{C550772F-C761-487B-9A92-8FA7FCE4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1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7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7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71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71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71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71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71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71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71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71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71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5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71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A5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71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0A571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 Cindy Lee</dc:creator>
  <cp:keywords/>
  <dc:description/>
  <cp:lastModifiedBy>Kevin and Cindy Lee</cp:lastModifiedBy>
  <cp:revision>1</cp:revision>
  <dcterms:created xsi:type="dcterms:W3CDTF">2025-07-16T14:11:00Z</dcterms:created>
  <dcterms:modified xsi:type="dcterms:W3CDTF">2025-07-16T14:15:00Z</dcterms:modified>
</cp:coreProperties>
</file>