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4DB7E" w14:textId="77777777" w:rsidR="00DF0AD9" w:rsidRPr="00DF0AD9" w:rsidRDefault="00DF0AD9" w:rsidP="00DF0AD9">
      <w:r w:rsidRPr="00DF0AD9">
        <w:t>The model below assumes a solo pastor. Adapt as appropriate for multiple ordained staff situations, rostered leaders, or lay program staff.</w:t>
      </w:r>
    </w:p>
    <w:p w14:paraId="491534E2" w14:textId="2F5AF642" w:rsidR="00DF0AD9" w:rsidRPr="00DF0AD9" w:rsidRDefault="00DF0AD9" w:rsidP="00DF0AD9">
      <w:r w:rsidRPr="00DF0AD9">
        <w:t>Congregations of the ELCA have long been encouraged to provide time and financial assistance to pastors for continuing education. From time to time, however, pastors need an extended Sabbath rest from the</w:t>
      </w:r>
      <w:r>
        <w:t xml:space="preserve"> </w:t>
      </w:r>
      <w:r w:rsidRPr="00DF0AD9">
        <w:t>demands of daily ministry for spiritual renewal. This is sabbatical/renewal leave.</w:t>
      </w:r>
    </w:p>
    <w:p w14:paraId="4D9AA036" w14:textId="4FA6045D" w:rsidR="00DF0AD9" w:rsidRPr="00DF0AD9" w:rsidRDefault="00DF0AD9" w:rsidP="00DF0AD9">
      <w:r w:rsidRPr="00DF0AD9">
        <w:t>The Scripture points to the renewing power of Sabbath time. We usually think of Sabbath as the seventh day of creation when God finished creating and rested. More than</w:t>
      </w:r>
      <w:r>
        <w:t xml:space="preserve"> </w:t>
      </w:r>
      <w:r w:rsidRPr="00DF0AD9">
        <w:t>an afterthought of creation, the Sabbath is a gift from God of rest, renewal, and hope. The first books of Scripture speak of Sabbath days and years. Even the land was given a Sabbath when it was left to lie fallow and replenish itself.</w:t>
      </w:r>
      <w:r w:rsidRPr="00DF0AD9">
        <w:br/>
      </w:r>
    </w:p>
    <w:p w14:paraId="400116DA" w14:textId="0713B17F" w:rsidR="00DF0AD9" w:rsidRPr="00DF0AD9" w:rsidRDefault="00DF0AD9" w:rsidP="00DF0AD9">
      <w:r w:rsidRPr="00DF0AD9">
        <w:t xml:space="preserve">Sabbaticals allow for possible new directions. Jesus’ forty days in the wilderness marked a turning point in his ministry. Moses’ time spent tending sheep helped change his perspective on life. David tended sheep </w:t>
      </w:r>
      <w:r w:rsidRPr="00DF0AD9">
        <w:t>too and</w:t>
      </w:r>
      <w:r w:rsidRPr="00DF0AD9">
        <w:t xml:space="preserve"> learned valuable lessons about God’s care and provision. Paul struck down on the Damascus Road, disappeared into the desert of Arabia for three years and emerged with new vision.</w:t>
      </w:r>
    </w:p>
    <w:p w14:paraId="04D67DDE" w14:textId="77777777" w:rsidR="00DF0AD9" w:rsidRPr="00DF0AD9" w:rsidRDefault="00DF0AD9" w:rsidP="00DF0AD9">
      <w:r w:rsidRPr="00DF0AD9">
        <w:t>In addition to Scripture, experience has shown that the congregation's ministry directly benefits from such study, growth, and renewal. Long-term ministry is revitalized and stimulated. All parties benefit.</w:t>
      </w:r>
    </w:p>
    <w:p w14:paraId="33A76ADE" w14:textId="77777777" w:rsidR="00DF0AD9" w:rsidRPr="00DF0AD9" w:rsidRDefault="00DF0AD9" w:rsidP="00DF0AD9"/>
    <w:p w14:paraId="38BB897C" w14:textId="77777777" w:rsidR="00DF0AD9" w:rsidRPr="00DF0AD9" w:rsidRDefault="00DF0AD9" w:rsidP="00DF0AD9">
      <w:pPr>
        <w:rPr>
          <w:b/>
          <w:bCs/>
        </w:rPr>
      </w:pPr>
      <w:r w:rsidRPr="00DF0AD9">
        <w:rPr>
          <w:b/>
          <w:bCs/>
        </w:rPr>
        <w:t>PURPOSE</w:t>
      </w:r>
    </w:p>
    <w:p w14:paraId="0D9634CA" w14:textId="12FFD72B" w:rsidR="00DF0AD9" w:rsidRPr="00DF0AD9" w:rsidRDefault="00DF0AD9" w:rsidP="00DF0AD9">
      <w:r w:rsidRPr="00DF0AD9">
        <w:drawing>
          <wp:inline distT="0" distB="0" distL="0" distR="0" wp14:anchorId="1A72FFB5" wp14:editId="00172555">
            <wp:extent cx="2162175" cy="47625"/>
            <wp:effectExtent l="0" t="0" r="9525" b="9525"/>
            <wp:docPr id="3490309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2175" cy="47625"/>
                    </a:xfrm>
                    <a:prstGeom prst="rect">
                      <a:avLst/>
                    </a:prstGeom>
                    <a:noFill/>
                    <a:ln>
                      <a:noFill/>
                    </a:ln>
                  </pic:spPr>
                </pic:pic>
              </a:graphicData>
            </a:graphic>
          </wp:inline>
        </w:drawing>
      </w:r>
    </w:p>
    <w:p w14:paraId="5673DB95" w14:textId="77777777" w:rsidR="00DF0AD9" w:rsidRPr="00DF0AD9" w:rsidRDefault="00DF0AD9" w:rsidP="00DF0AD9">
      <w:r w:rsidRPr="00DF0AD9">
        <w:rPr>
          <w:i/>
          <w:iCs/>
        </w:rPr>
        <w:t>“A sabbatical offers opportunity to get off the treadmill and provides an opportunity for renewal of vision and hope. It’s more than just a chance to</w:t>
      </w:r>
    </w:p>
    <w:p w14:paraId="35BBD7CB" w14:textId="198CFBA7" w:rsidR="00DF0AD9" w:rsidRPr="00DF0AD9" w:rsidRDefault="00DF0AD9" w:rsidP="00DF0AD9">
      <w:r w:rsidRPr="00DF0AD9">
        <w:rPr>
          <w:i/>
          <w:iCs/>
        </w:rPr>
        <w:t>recharge your batteries for another year. It can be a life and</w:t>
      </w:r>
      <w:r>
        <w:rPr>
          <w:i/>
          <w:iCs/>
        </w:rPr>
        <w:t xml:space="preserve"> </w:t>
      </w:r>
      <w:r w:rsidRPr="00DF0AD9">
        <w:rPr>
          <w:i/>
          <w:iCs/>
        </w:rPr>
        <w:t>soul-changing time, a time when perspective and the Holy</w:t>
      </w:r>
    </w:p>
    <w:p w14:paraId="02525979" w14:textId="77777777" w:rsidR="00DF0AD9" w:rsidRPr="00DF0AD9" w:rsidRDefault="00DF0AD9" w:rsidP="00DF0AD9">
      <w:r w:rsidRPr="00DF0AD9">
        <w:rPr>
          <w:i/>
          <w:iCs/>
        </w:rPr>
        <w:t>Spirit can come together.” (Alban</w:t>
      </w:r>
    </w:p>
    <w:p w14:paraId="2C3F1874" w14:textId="77777777" w:rsidR="00DF0AD9" w:rsidRPr="00DF0AD9" w:rsidRDefault="00DF0AD9" w:rsidP="00DF0AD9">
      <w:r w:rsidRPr="00DF0AD9">
        <w:rPr>
          <w:i/>
          <w:iCs/>
        </w:rPr>
        <w:t>Institute)</w:t>
      </w:r>
    </w:p>
    <w:p w14:paraId="0B99D50A" w14:textId="0AAED3C6" w:rsidR="00DF0AD9" w:rsidRPr="00DF0AD9" w:rsidRDefault="00DF0AD9" w:rsidP="00DF0AD9">
      <w:r w:rsidRPr="00DF0AD9">
        <w:br/>
      </w:r>
      <w:r w:rsidRPr="00DF0AD9">
        <w:drawing>
          <wp:inline distT="0" distB="0" distL="0" distR="0" wp14:anchorId="48C87F5F" wp14:editId="5BCAB5D7">
            <wp:extent cx="2295525" cy="38100"/>
            <wp:effectExtent l="0" t="0" r="9525" b="0"/>
            <wp:docPr id="1810360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5525" cy="38100"/>
                    </a:xfrm>
                    <a:prstGeom prst="rect">
                      <a:avLst/>
                    </a:prstGeom>
                    <a:noFill/>
                    <a:ln>
                      <a:noFill/>
                    </a:ln>
                  </pic:spPr>
                </pic:pic>
              </a:graphicData>
            </a:graphic>
          </wp:inline>
        </w:drawing>
      </w:r>
      <w:r w:rsidRPr="00DF0AD9">
        <w:rPr>
          <w:i/>
          <w:iCs/>
        </w:rPr>
        <w:br/>
      </w:r>
    </w:p>
    <w:p w14:paraId="278EA246" w14:textId="5A5DF71C" w:rsidR="00DF0AD9" w:rsidRPr="00DF0AD9" w:rsidRDefault="00DF0AD9" w:rsidP="00DF0AD9">
      <w:r w:rsidRPr="00DF0AD9">
        <w:t>A sabbatical/renewal</w:t>
      </w:r>
      <w:r>
        <w:t xml:space="preserve"> </w:t>
      </w:r>
      <w:r w:rsidRPr="00DF0AD9">
        <w:t>leave is granted to provide an opportunity</w:t>
      </w:r>
      <w:r>
        <w:t xml:space="preserve"> </w:t>
      </w:r>
      <w:r w:rsidRPr="00DF0AD9">
        <w:t xml:space="preserve">for pastors to take an extended </w:t>
      </w:r>
      <w:r w:rsidRPr="00DF0AD9">
        <w:t>period</w:t>
      </w:r>
      <w:r w:rsidRPr="00DF0AD9">
        <w:t xml:space="preserve"> for renewal, spiritual growth, skill development, research, exploration, enrichment, study, and/or travel.</w:t>
      </w:r>
    </w:p>
    <w:p w14:paraId="25F40F67" w14:textId="1869FEC0" w:rsidR="00DF0AD9" w:rsidRPr="00DF0AD9" w:rsidRDefault="00DF0AD9" w:rsidP="00DF0AD9">
      <w:r w:rsidRPr="00DF0AD9">
        <w:t xml:space="preserve">Think about what a pastor does every day: sermon preparation, bible study preparation, counseling, visiting the hospitalized and homebound, crisis management, parish administration, teaching </w:t>
      </w:r>
      <w:r w:rsidRPr="00DF0AD9">
        <w:lastRenderedPageBreak/>
        <w:t xml:space="preserve">confirmation, teaching adults, funerals, weddings, baptisms, stewardship drives, fund raising, denominational activities, and recruitment of people for tasks such as property maintenance, Sunday school, altar guild, committees, council, and more. And we want pastors to be healthy in body, mind and spirit, have a strong, healthy marriage, be a good parent and so on. But one thing is more important </w:t>
      </w:r>
      <w:r w:rsidRPr="00DF0AD9">
        <w:t>still maintaining</w:t>
      </w:r>
      <w:r w:rsidRPr="00DF0AD9">
        <w:t xml:space="preserve"> a right relationship with God for the benefit of the ministry the pastor leads with a congregation. The health of a congregation is directly connected to the health of its pastoral leaders.</w:t>
      </w:r>
    </w:p>
    <w:p w14:paraId="52173678" w14:textId="6E406F81" w:rsidR="00DF0AD9" w:rsidRPr="00DF0AD9" w:rsidRDefault="00DF0AD9" w:rsidP="00DF0AD9">
      <w:r w:rsidRPr="00DF0AD9">
        <w:t xml:space="preserve">A sabbatical, or Sabbath rest, for pastors is fundamentally different from the concept of sabbatical in the academic or business world. In the latter, those periods of time away from daily responsibilities are usually directed toward developing new courses, doing research, finishing </w:t>
      </w:r>
      <w:r w:rsidRPr="00DF0AD9">
        <w:t>advanced</w:t>
      </w:r>
      <w:r w:rsidRPr="00DF0AD9">
        <w:t xml:space="preserve"> degrees or achieving some definable success. A sabbatical for a pastor is dedicated to time with God so that the pastor may be refreshed by the Spirit and grow in love for God, God’s church and God’s people. When that time is granted, the pastor will bring back</w:t>
      </w:r>
      <w:r w:rsidRPr="00DF0AD9">
        <w:t xml:space="preserve"> </w:t>
      </w:r>
      <w:r w:rsidRPr="00DF0AD9">
        <w:t>fruits to the congregation that wouldn’t necessarily have been available without the sabbatical.</w:t>
      </w:r>
      <w:r w:rsidRPr="00DF0AD9">
        <w:tab/>
      </w:r>
      <w:r w:rsidRPr="00DF0AD9">
        <w:br/>
      </w:r>
    </w:p>
    <w:p w14:paraId="5F917E4C" w14:textId="77777777" w:rsidR="00DF0AD9" w:rsidRPr="00DF0AD9" w:rsidRDefault="00DF0AD9" w:rsidP="00DF0AD9">
      <w:pPr>
        <w:rPr>
          <w:b/>
          <w:bCs/>
        </w:rPr>
      </w:pPr>
      <w:r w:rsidRPr="00DF0AD9">
        <w:rPr>
          <w:b/>
          <w:bCs/>
        </w:rPr>
        <w:t>DURATION</w:t>
      </w:r>
    </w:p>
    <w:p w14:paraId="6BA7083E" w14:textId="79F08951" w:rsidR="00DF0AD9" w:rsidRPr="00DF0AD9" w:rsidRDefault="00DF0AD9" w:rsidP="00DF0AD9">
      <w:r w:rsidRPr="00DF0AD9">
        <w:t>A sabbatical is typically three months in length (including the two weeks of continuing education granted each year</w:t>
      </w:r>
      <w:r w:rsidRPr="00DF0AD9">
        <w:t>) and</w:t>
      </w:r>
      <w:r w:rsidRPr="00DF0AD9">
        <w:t xml:space="preserve"> may be taken after every sixth full year of service in a call. Vacation should not be included as sabbatical time.</w:t>
      </w:r>
    </w:p>
    <w:p w14:paraId="0CE9A253" w14:textId="77777777" w:rsidR="00DF0AD9" w:rsidRPr="00DF0AD9" w:rsidRDefault="00DF0AD9" w:rsidP="00DF0AD9">
      <w:pPr>
        <w:rPr>
          <w:b/>
          <w:bCs/>
        </w:rPr>
      </w:pPr>
      <w:r w:rsidRPr="00DF0AD9">
        <w:rPr>
          <w:b/>
          <w:bCs/>
        </w:rPr>
        <w:t>A SABBATICAL MAY INCLUDE:</w:t>
      </w:r>
    </w:p>
    <w:p w14:paraId="7A04F190" w14:textId="0FBE3ECC" w:rsidR="00DF0AD9" w:rsidRPr="00DF0AD9" w:rsidRDefault="00DF0AD9" w:rsidP="00DF0AD9">
      <w:r w:rsidRPr="00DF0AD9">
        <w:t xml:space="preserve">A pastor is, above all, an authentic spiritual leader who carries out numerous roles and tasks for a congregation. However, underlying all of them is their role as spiritual leader. </w:t>
      </w:r>
      <w:r w:rsidRPr="00DF0AD9">
        <w:t>Therefore,</w:t>
      </w:r>
      <w:r w:rsidRPr="00DF0AD9">
        <w:t xml:space="preserve"> a sabbatical should </w:t>
      </w:r>
      <w:r w:rsidRPr="00DF0AD9">
        <w:t>include</w:t>
      </w:r>
      <w:r w:rsidRPr="00DF0AD9">
        <w:t xml:space="preserve"> time of reflection to sense God’s voice and guidance, rekindling the spirit and the sense of calling by God, reconnecting more deeply with the tradition (Scripture, theology, liturgy), and deepening one’s own spiritual life. A suggested guideline is a period of total rest and relaxation, a period of personal study for the purpose of renewal and for the sake of learning, and a period of study that will directly benefit the congregation.</w:t>
      </w:r>
    </w:p>
    <w:p w14:paraId="5C481152" w14:textId="77777777" w:rsidR="00DF0AD9" w:rsidRPr="00DF0AD9" w:rsidRDefault="00DF0AD9" w:rsidP="00DF0AD9">
      <w:pPr>
        <w:rPr>
          <w:b/>
          <w:bCs/>
        </w:rPr>
      </w:pPr>
      <w:r w:rsidRPr="00DF0AD9">
        <w:rPr>
          <w:b/>
          <w:bCs/>
        </w:rPr>
        <w:t>BENEFITS FOR THE CONGREGATION</w:t>
      </w:r>
    </w:p>
    <w:p w14:paraId="53CD6216" w14:textId="05B9F360" w:rsidR="00DF0AD9" w:rsidRPr="00DF0AD9" w:rsidRDefault="00DF0AD9" w:rsidP="00DF0AD9">
      <w:r w:rsidRPr="00DF0AD9">
        <w:t xml:space="preserve">A sabbatical can be a great time to develop lay leadership within the congregation using the gifts God has provided to those in the Body of Christ and not just the pastor. A well-planned sabbatical can be a great occasion for re-visioning, re-invigorating, and recommitting lay leadership. For this very reason, it may be desirable not to seek an interim pastor, except for emergencies. This can give the congregation and especially its leadership a much clearer picture of what </w:t>
      </w:r>
      <w:r w:rsidRPr="00DF0AD9">
        <w:t>happens</w:t>
      </w:r>
      <w:r w:rsidRPr="00DF0AD9">
        <w:t xml:space="preserve"> in the congregation and what the pastor does.</w:t>
      </w:r>
    </w:p>
    <w:p w14:paraId="0938C408" w14:textId="77777777" w:rsidR="00DF0AD9" w:rsidRPr="00DF0AD9" w:rsidRDefault="00DF0AD9" w:rsidP="00DF0AD9">
      <w:r w:rsidRPr="00DF0AD9">
        <w:t>A sabbatical leave may be a time for the whole congregation to get into the "sabbath" mood—a distinctively counter-cultural stance of letting go and letting God, and rethinking the "busyness" of congregational, family, and individual life.</w:t>
      </w:r>
    </w:p>
    <w:p w14:paraId="61C518CF" w14:textId="048421A1" w:rsidR="00DF0AD9" w:rsidRPr="00DF0AD9" w:rsidRDefault="00DF0AD9" w:rsidP="00DF0AD9">
      <w:r w:rsidRPr="00DF0AD9">
        <w:lastRenderedPageBreak/>
        <w:t>The congregation</w:t>
      </w:r>
      <w:r w:rsidRPr="00DF0AD9">
        <w:t xml:space="preserve"> will benefit from a refreshed, re-energized pastoral leader. The congregation will reap</w:t>
      </w:r>
      <w:r>
        <w:t xml:space="preserve"> </w:t>
      </w:r>
      <w:r w:rsidRPr="00DF0AD9">
        <w:t>the fruits of the pastor’s renewed spirit as well as insights from study and reflection.</w:t>
      </w:r>
    </w:p>
    <w:p w14:paraId="615595FD" w14:textId="77777777" w:rsidR="00DF0AD9" w:rsidRPr="00DF0AD9" w:rsidRDefault="00DF0AD9" w:rsidP="00DF0AD9">
      <w:pPr>
        <w:rPr>
          <w:b/>
          <w:bCs/>
        </w:rPr>
      </w:pPr>
      <w:r w:rsidRPr="00DF0AD9">
        <w:rPr>
          <w:b/>
          <w:bCs/>
        </w:rPr>
        <w:t>COST TO THE CONGREGATION</w:t>
      </w:r>
    </w:p>
    <w:p w14:paraId="2B67EE1E" w14:textId="77777777" w:rsidR="00DF0AD9" w:rsidRPr="00DF0AD9" w:rsidRDefault="00DF0AD9" w:rsidP="00DF0AD9">
      <w:pPr>
        <w:numPr>
          <w:ilvl w:val="0"/>
          <w:numId w:val="1"/>
        </w:numPr>
      </w:pPr>
      <w:r w:rsidRPr="00DF0AD9">
        <w:t>The congregation will continue to pay regular salary and benefits (base salary, Social Security allowance, housing allowance/parsonage, ELCA Retirement Account, and insurance coverage). Car allowance and other reimbursements for ministry expenses are normally not paid during sabbatical time.</w:t>
      </w:r>
    </w:p>
    <w:p w14:paraId="4D26BB41" w14:textId="77777777" w:rsidR="00DF0AD9" w:rsidRPr="00DF0AD9" w:rsidRDefault="00DF0AD9" w:rsidP="00DF0AD9">
      <w:pPr>
        <w:numPr>
          <w:ilvl w:val="0"/>
          <w:numId w:val="1"/>
        </w:numPr>
      </w:pPr>
      <w:r w:rsidRPr="00DF0AD9">
        <w:t>Up to three years of accrued continuing education dollars can be used for educational costs of the sabbatical.</w:t>
      </w:r>
    </w:p>
    <w:p w14:paraId="61EA9BF4" w14:textId="77777777" w:rsidR="00DF0AD9" w:rsidRPr="00DF0AD9" w:rsidRDefault="00DF0AD9" w:rsidP="00DF0AD9">
      <w:pPr>
        <w:numPr>
          <w:ilvl w:val="0"/>
          <w:numId w:val="1"/>
        </w:numPr>
      </w:pPr>
      <w:r w:rsidRPr="00DF0AD9">
        <w:t>The congregation will need to provide for their ministry needs during the sabbatical time. The Congregation Council in cooperation with the synod office and the pastor will need to determine if pastoral coverage is needed. This can range from some level of part-time pastoral care or pulpit supply for worship leadership to full-time interim ministry. Another pastor can be contracted for certain responsibilities, other staff may adjust responsibilities, and/or neighboring clergy may agree to cover certain responsibilities.</w:t>
      </w:r>
    </w:p>
    <w:p w14:paraId="006DDCB3" w14:textId="23F16891" w:rsidR="00DF0AD9" w:rsidRPr="00DF0AD9" w:rsidRDefault="00DF0AD9" w:rsidP="00DF0AD9">
      <w:pPr>
        <w:numPr>
          <w:ilvl w:val="0"/>
          <w:numId w:val="1"/>
        </w:numPr>
      </w:pPr>
      <w:r w:rsidRPr="00DF0AD9">
        <w:t xml:space="preserve">Prior to the time of </w:t>
      </w:r>
      <w:r w:rsidRPr="00DF0AD9">
        <w:t>sabbatical</w:t>
      </w:r>
      <w:r w:rsidRPr="00DF0AD9">
        <w:t xml:space="preserve"> leave, a congregation should establish a savings plan to be used to cover congregational expenses.</w:t>
      </w:r>
    </w:p>
    <w:p w14:paraId="11B87893" w14:textId="77777777" w:rsidR="00DF0AD9" w:rsidRPr="00DF0AD9" w:rsidRDefault="00DF0AD9" w:rsidP="00DF0AD9">
      <w:pPr>
        <w:numPr>
          <w:ilvl w:val="0"/>
          <w:numId w:val="1"/>
        </w:numPr>
      </w:pPr>
      <w:r w:rsidRPr="00DF0AD9">
        <w:t>The congregation is not obligated to fund the sabbatical in any other way.</w:t>
      </w:r>
    </w:p>
    <w:p w14:paraId="6CF6660F" w14:textId="77777777" w:rsidR="00DF0AD9" w:rsidRPr="00DF0AD9" w:rsidRDefault="00DF0AD9" w:rsidP="00DF0AD9">
      <w:r w:rsidRPr="00DF0AD9">
        <w:br/>
      </w:r>
      <w:r w:rsidRPr="00DF0AD9">
        <w:br/>
      </w:r>
      <w:r w:rsidRPr="00DF0AD9">
        <w:br/>
      </w:r>
    </w:p>
    <w:p w14:paraId="43B63DCE" w14:textId="77777777" w:rsidR="00DF0AD9" w:rsidRPr="00DF0AD9" w:rsidRDefault="00DF0AD9" w:rsidP="00DF0AD9">
      <w:pPr>
        <w:rPr>
          <w:b/>
          <w:bCs/>
        </w:rPr>
      </w:pPr>
      <w:r w:rsidRPr="00DF0AD9">
        <w:rPr>
          <w:b/>
          <w:bCs/>
        </w:rPr>
        <w:t>PLANNING</w:t>
      </w:r>
    </w:p>
    <w:p w14:paraId="416DDCBB" w14:textId="2200F0E1" w:rsidR="00DF0AD9" w:rsidRPr="00DF0AD9" w:rsidRDefault="00DF0AD9" w:rsidP="00DF0AD9">
      <w:r w:rsidRPr="00DF0AD9">
        <w:t xml:space="preserve">The planning for how the sabbatical time will be used is up to the pastor in consultation with the synod office and the local congregation. This “three </w:t>
      </w:r>
      <w:proofErr w:type="gramStart"/>
      <w:r w:rsidRPr="00DF0AD9">
        <w:t>way</w:t>
      </w:r>
      <w:proofErr w:type="gramEnd"/>
      <w:r w:rsidRPr="00DF0AD9">
        <w:t xml:space="preserve">” partnership is very important. Neither the pastor nor the Congregation Council should make plans independent of this partnership. Be intentional in </w:t>
      </w:r>
      <w:r w:rsidRPr="00DF0AD9">
        <w:t>planning but</w:t>
      </w:r>
      <w:r w:rsidRPr="00DF0AD9">
        <w:t xml:space="preserve"> allow enough freedom for the movement of the Spirit.</w:t>
      </w:r>
    </w:p>
    <w:p w14:paraId="2EB9C40E" w14:textId="54AEC868" w:rsidR="00DF0AD9" w:rsidRPr="00DF0AD9" w:rsidRDefault="00DF0AD9" w:rsidP="00DF0AD9">
      <w:r w:rsidRPr="00DF0AD9">
        <w:t xml:space="preserve">A </w:t>
      </w:r>
      <w:r w:rsidRPr="00DF0AD9">
        <w:t>7-year</w:t>
      </w:r>
      <w:r w:rsidRPr="00DF0AD9">
        <w:t xml:space="preserve"> sabbatical/renewal leave plan could look like this:</w:t>
      </w:r>
    </w:p>
    <w:p w14:paraId="27A329ED" w14:textId="77777777" w:rsidR="00DF0AD9" w:rsidRPr="00DF0AD9" w:rsidRDefault="00DF0AD9" w:rsidP="00DF0AD9">
      <w:pPr>
        <w:numPr>
          <w:ilvl w:val="0"/>
          <w:numId w:val="2"/>
        </w:numPr>
      </w:pPr>
      <w:r w:rsidRPr="00DF0AD9">
        <w:t>Year 1: begin saving for the congregational expenses of the sabbatical/renewal leave.</w:t>
      </w:r>
    </w:p>
    <w:p w14:paraId="398C1E99" w14:textId="77777777" w:rsidR="00DF0AD9" w:rsidRPr="00DF0AD9" w:rsidRDefault="00DF0AD9" w:rsidP="00DF0AD9">
      <w:pPr>
        <w:numPr>
          <w:ilvl w:val="0"/>
          <w:numId w:val="2"/>
        </w:numPr>
      </w:pPr>
      <w:r w:rsidRPr="00DF0AD9">
        <w:t>Year 2: begin educating the congregation about the need for and benefits of sabbatical/renewal leave.</w:t>
      </w:r>
    </w:p>
    <w:p w14:paraId="4F7EA195" w14:textId="504B2B40" w:rsidR="00DF0AD9" w:rsidRPr="00DF0AD9" w:rsidRDefault="00DF0AD9" w:rsidP="00DF0AD9">
      <w:pPr>
        <w:numPr>
          <w:ilvl w:val="0"/>
          <w:numId w:val="2"/>
        </w:numPr>
      </w:pPr>
      <w:r w:rsidRPr="00DF0AD9">
        <w:t>Year 3: explore</w:t>
      </w:r>
      <w:r>
        <w:t xml:space="preserve"> </w:t>
      </w:r>
      <w:r w:rsidRPr="00DF0AD9">
        <w:t>spiritual gifts with all members of the congregation in anticipation of shared ministry during the sabbatical/renewal leave.</w:t>
      </w:r>
    </w:p>
    <w:p w14:paraId="4809AE57" w14:textId="77777777" w:rsidR="00DF0AD9" w:rsidRPr="00DF0AD9" w:rsidRDefault="00DF0AD9" w:rsidP="00DF0AD9">
      <w:pPr>
        <w:numPr>
          <w:ilvl w:val="0"/>
          <w:numId w:val="2"/>
        </w:numPr>
      </w:pPr>
      <w:r w:rsidRPr="00DF0AD9">
        <w:lastRenderedPageBreak/>
        <w:t>Year 4: identify areas of ministry that members can take on and determine the need for pastoral coverage during sabbatical/renewal leave.</w:t>
      </w:r>
    </w:p>
    <w:p w14:paraId="367217F2" w14:textId="6EC71E8C" w:rsidR="00DF0AD9" w:rsidRPr="00DF0AD9" w:rsidRDefault="00DF0AD9" w:rsidP="00DF0AD9">
      <w:pPr>
        <w:numPr>
          <w:ilvl w:val="0"/>
          <w:numId w:val="2"/>
        </w:numPr>
      </w:pPr>
      <w:r w:rsidRPr="00DF0AD9">
        <w:t>Year 5: plan how congregational members will engage in ministry responsibilities during sabbatical/renewal</w:t>
      </w:r>
      <w:r>
        <w:t xml:space="preserve"> </w:t>
      </w:r>
      <w:r w:rsidRPr="00DF0AD9">
        <w:t>leave.</w:t>
      </w:r>
    </w:p>
    <w:p w14:paraId="520D7EAC" w14:textId="67EBDB11" w:rsidR="00DF0AD9" w:rsidRPr="00DF0AD9" w:rsidRDefault="00DF0AD9" w:rsidP="00DF0AD9">
      <w:pPr>
        <w:numPr>
          <w:ilvl w:val="0"/>
          <w:numId w:val="2"/>
        </w:numPr>
      </w:pPr>
      <w:r w:rsidRPr="00DF0AD9">
        <w:t>Year 6: prepare lay people to engage in ministry responsibilities and determine the content of the sabbatical/renewal</w:t>
      </w:r>
      <w:r>
        <w:t xml:space="preserve"> </w:t>
      </w:r>
      <w:r w:rsidRPr="00DF0AD9">
        <w:t>leave.</w:t>
      </w:r>
    </w:p>
    <w:p w14:paraId="6AC16B91" w14:textId="77777777" w:rsidR="00DF0AD9" w:rsidRPr="00DF0AD9" w:rsidRDefault="00DF0AD9" w:rsidP="00DF0AD9">
      <w:pPr>
        <w:numPr>
          <w:ilvl w:val="0"/>
          <w:numId w:val="2"/>
        </w:numPr>
      </w:pPr>
      <w:r w:rsidRPr="00DF0AD9">
        <w:t>Year 7: send the pastor off for sabbatical/renewal leave and welcome the pastor back after three months.</w:t>
      </w:r>
    </w:p>
    <w:p w14:paraId="194886C6" w14:textId="77777777" w:rsidR="00DF0AD9" w:rsidRPr="00DF0AD9" w:rsidRDefault="00DF0AD9" w:rsidP="00DF0AD9"/>
    <w:p w14:paraId="0E671F64" w14:textId="77777777" w:rsidR="00DF0AD9" w:rsidRPr="00DF0AD9" w:rsidRDefault="00DF0AD9" w:rsidP="00DF0AD9">
      <w:pPr>
        <w:rPr>
          <w:b/>
          <w:bCs/>
        </w:rPr>
      </w:pPr>
      <w:proofErr w:type="gramStart"/>
      <w:r w:rsidRPr="00DF0AD9">
        <w:rPr>
          <w:b/>
          <w:bCs/>
        </w:rPr>
        <w:t>COMMITMENTSFOLLOWING</w:t>
      </w:r>
      <w:proofErr w:type="gramEnd"/>
      <w:r w:rsidRPr="00DF0AD9">
        <w:rPr>
          <w:b/>
          <w:bCs/>
        </w:rPr>
        <w:t xml:space="preserve"> THE SABBATICAL</w:t>
      </w:r>
    </w:p>
    <w:p w14:paraId="252C016B" w14:textId="4C3A7A95" w:rsidR="00DF0AD9" w:rsidRPr="00DF0AD9" w:rsidRDefault="00DF0AD9" w:rsidP="00DF0AD9">
      <w:pPr>
        <w:numPr>
          <w:ilvl w:val="0"/>
          <w:numId w:val="3"/>
        </w:numPr>
      </w:pPr>
      <w:r w:rsidRPr="00DF0AD9">
        <w:t>The</w:t>
      </w:r>
      <w:r>
        <w:t xml:space="preserve"> </w:t>
      </w:r>
      <w:r w:rsidRPr="00DF0AD9">
        <w:t>pastor</w:t>
      </w:r>
      <w:r>
        <w:t xml:space="preserve"> </w:t>
      </w:r>
      <w:r w:rsidRPr="00DF0AD9">
        <w:t>submits a report of the</w:t>
      </w:r>
      <w:r>
        <w:t xml:space="preserve"> </w:t>
      </w:r>
      <w:r w:rsidRPr="00DF0AD9">
        <w:t>sabbatical/renewal leave and shares with congregational members their experience, reactions, learnings, insights, etc.</w:t>
      </w:r>
    </w:p>
    <w:p w14:paraId="243F214B" w14:textId="7A7D7F71" w:rsidR="00DF0AD9" w:rsidRPr="00DF0AD9" w:rsidRDefault="00DF0AD9" w:rsidP="00DF0AD9">
      <w:pPr>
        <w:numPr>
          <w:ilvl w:val="0"/>
          <w:numId w:val="3"/>
        </w:numPr>
      </w:pPr>
      <w:r w:rsidRPr="00DF0AD9">
        <w:t>The</w:t>
      </w:r>
      <w:r>
        <w:t xml:space="preserve"> </w:t>
      </w:r>
      <w:r w:rsidRPr="00DF0AD9">
        <w:t>pastor is normally expected to remain in the parish at least one year following a sabbatical/renewal leave.</w:t>
      </w:r>
    </w:p>
    <w:p w14:paraId="24ECEF4C" w14:textId="77777777" w:rsidR="00DF0AD9" w:rsidRPr="00DF0AD9" w:rsidRDefault="00DF0AD9" w:rsidP="00DF0AD9"/>
    <w:p w14:paraId="30A5012A" w14:textId="77777777" w:rsidR="00DF0AD9" w:rsidRPr="00DF0AD9" w:rsidRDefault="00DF0AD9" w:rsidP="00DF0AD9">
      <w:pPr>
        <w:rPr>
          <w:b/>
          <w:bCs/>
        </w:rPr>
      </w:pPr>
      <w:r w:rsidRPr="00DF0AD9">
        <w:rPr>
          <w:b/>
          <w:bCs/>
        </w:rPr>
        <w:t>CHECKLIST:</w:t>
      </w:r>
    </w:p>
    <w:p w14:paraId="452A77D5" w14:textId="77777777" w:rsidR="00DF0AD9" w:rsidRPr="00DF0AD9" w:rsidRDefault="00DF0AD9" w:rsidP="00DF0AD9">
      <w:r w:rsidRPr="00DF0AD9">
        <w:t>Congregations are encouraged to use this checklist as a framework for planning ministry coverage during a</w:t>
      </w:r>
    </w:p>
    <w:p w14:paraId="0943FC7A" w14:textId="77777777" w:rsidR="00DF0AD9" w:rsidRPr="00DF0AD9" w:rsidRDefault="00DF0AD9" w:rsidP="00DF0AD9">
      <w:r w:rsidRPr="00DF0AD9">
        <w:t>pastor’s sabbatical leave.</w:t>
      </w:r>
    </w:p>
    <w:p w14:paraId="10397C7C" w14:textId="48EF29E5" w:rsidR="00DF0AD9" w:rsidRPr="00DF0AD9" w:rsidRDefault="00DF0AD9" w:rsidP="00DF0AD9">
      <w:pPr>
        <w:numPr>
          <w:ilvl w:val="0"/>
          <w:numId w:val="4"/>
        </w:numPr>
      </w:pPr>
      <w:r w:rsidRPr="00DF0AD9">
        <w:t>Mutual Ministry Committee or Congregation Council encourages the pastor to consider a sabbatical/renewal</w:t>
      </w:r>
      <w:r>
        <w:t xml:space="preserve"> </w:t>
      </w:r>
      <w:r w:rsidRPr="00DF0AD9">
        <w:t>leave.</w:t>
      </w:r>
    </w:p>
    <w:p w14:paraId="08696250" w14:textId="77777777" w:rsidR="00DF0AD9" w:rsidRPr="00DF0AD9" w:rsidRDefault="00DF0AD9" w:rsidP="00DF0AD9">
      <w:pPr>
        <w:numPr>
          <w:ilvl w:val="0"/>
          <w:numId w:val="4"/>
        </w:numPr>
      </w:pPr>
      <w:r w:rsidRPr="00DF0AD9">
        <w:t>Pastor determines interest and how they might use the three months.</w:t>
      </w:r>
    </w:p>
    <w:p w14:paraId="4DED528E" w14:textId="77777777" w:rsidR="00DF0AD9" w:rsidRPr="00DF0AD9" w:rsidRDefault="00DF0AD9" w:rsidP="00DF0AD9">
      <w:pPr>
        <w:numPr>
          <w:ilvl w:val="0"/>
          <w:numId w:val="4"/>
        </w:numPr>
      </w:pPr>
      <w:r w:rsidRPr="00DF0AD9">
        <w:t>A sabbatical/renewal leave plan will be created with congregational leadership and the pastor to ensure that the needs of both are met in a spirit of Christian care and concern. The congregation and pastor will consult with the synod office and will communicate the Sabbatical Leave plan with the members of the congregation.</w:t>
      </w:r>
    </w:p>
    <w:p w14:paraId="2484F3F8" w14:textId="77777777" w:rsidR="00DF0AD9" w:rsidRPr="00DF0AD9" w:rsidRDefault="00DF0AD9" w:rsidP="00DF0AD9">
      <w:pPr>
        <w:numPr>
          <w:ilvl w:val="0"/>
          <w:numId w:val="4"/>
        </w:numPr>
      </w:pPr>
      <w:r w:rsidRPr="00DF0AD9">
        <w:t>Congregation Council contacts the synod office for partnership in the sabbatical plans, and, if needed, aid in finding an interim minister.</w:t>
      </w:r>
    </w:p>
    <w:p w14:paraId="1B903787" w14:textId="77777777" w:rsidR="00DF0AD9" w:rsidRPr="00DF0AD9" w:rsidRDefault="00DF0AD9" w:rsidP="00DF0AD9">
      <w:pPr>
        <w:numPr>
          <w:ilvl w:val="0"/>
          <w:numId w:val="4"/>
        </w:numPr>
      </w:pPr>
      <w:r w:rsidRPr="00DF0AD9">
        <w:t xml:space="preserve">The pastor will work with a designated group of people to identify pastoral needs and coverage during the sabbatical/renewal leave. The initial planning may be with the executive committee, a mutual ministry committee, personnel committee, or a “Sabbatical/Renewal Leave Planning </w:t>
      </w:r>
      <w:r w:rsidRPr="00DF0AD9">
        <w:lastRenderedPageBreak/>
        <w:t>Team”. The Congregation Council must approve the Sabbatical/Renewal Leave Plan. The plan should include a</w:t>
      </w:r>
      <w:r w:rsidRPr="00DF0AD9">
        <w:br/>
      </w:r>
    </w:p>
    <w:p w14:paraId="06AF05FF" w14:textId="689BC932" w:rsidR="00DF0AD9" w:rsidRPr="00DF0AD9" w:rsidRDefault="00DF0AD9" w:rsidP="00DF0AD9">
      <w:proofErr w:type="gramStart"/>
      <w:r w:rsidRPr="00DF0AD9">
        <w:t>primary</w:t>
      </w:r>
      <w:proofErr w:type="gramEnd"/>
      <w:r w:rsidRPr="00DF0AD9">
        <w:t xml:space="preserve"> contact person in the congregation with clear instructions for those involved in doing ministry, </w:t>
      </w:r>
      <w:r w:rsidRPr="00DF0AD9">
        <w:t>including</w:t>
      </w:r>
      <w:r w:rsidRPr="00DF0AD9">
        <w:t xml:space="preserve"> pulpit supply, funerals, teaching, pastoral care, etc.</w:t>
      </w:r>
    </w:p>
    <w:p w14:paraId="0385B3D9" w14:textId="77777777" w:rsidR="00DF0AD9" w:rsidRPr="00DF0AD9" w:rsidRDefault="00DF0AD9" w:rsidP="00DF0AD9">
      <w:pPr>
        <w:numPr>
          <w:ilvl w:val="0"/>
          <w:numId w:val="5"/>
        </w:numPr>
      </w:pPr>
      <w:r w:rsidRPr="00DF0AD9">
        <w:t>The Sabbatical/Renewal Leave Plan should include provision for the planning and leading of weekly worship services, including the designation of who will be proclaiming the gospel, whether there will be adjustments to the communion schedule, and other details pertinent to weekly worship.</w:t>
      </w:r>
    </w:p>
    <w:p w14:paraId="3B5145C1" w14:textId="77777777" w:rsidR="00DF0AD9" w:rsidRPr="00DF0AD9" w:rsidRDefault="00DF0AD9" w:rsidP="00DF0AD9">
      <w:pPr>
        <w:numPr>
          <w:ilvl w:val="0"/>
          <w:numId w:val="6"/>
        </w:numPr>
      </w:pPr>
      <w:r w:rsidRPr="00DF0AD9">
        <w:t>The Sabbatical/Renewal Leave Plan should include instructions for providing pastoral care in homes, during hospitalization, and in other times of emergency or crisis. Congregational members are encouraged to provide home visits to shut-ins. Hospitals generally have chaplaincy programs to assist families during a hospitalization or an emergency. Arrangements may be made with another pastor to cover other crisis situations.</w:t>
      </w:r>
    </w:p>
    <w:p w14:paraId="37EDC040" w14:textId="77777777" w:rsidR="00DF0AD9" w:rsidRPr="00DF0AD9" w:rsidRDefault="00DF0AD9" w:rsidP="00DF0AD9">
      <w:pPr>
        <w:numPr>
          <w:ilvl w:val="0"/>
          <w:numId w:val="7"/>
        </w:numPr>
      </w:pPr>
      <w:r w:rsidRPr="00DF0AD9">
        <w:t>The Sabbatical/Renewal Leave Plan should include instructions for coverage of funerals and weddings during the planned leave. Please remember that pastors do care about families at the time of death, and although it may be difficult for both the pastor and congregation all must remember that God will provide for support and care even if a pastor is not able to lead the funeral service. Neighboring clergy may agree to “be on call” to cover these responsibilities.</w:t>
      </w:r>
    </w:p>
    <w:p w14:paraId="36F52780" w14:textId="77777777" w:rsidR="00DF0AD9" w:rsidRPr="00DF0AD9" w:rsidRDefault="00DF0AD9" w:rsidP="00DF0AD9">
      <w:pPr>
        <w:numPr>
          <w:ilvl w:val="0"/>
          <w:numId w:val="8"/>
        </w:numPr>
      </w:pPr>
      <w:r w:rsidRPr="00DF0AD9">
        <w:t>The Congregation Council and those designated in the Sabbatical/Renewal Leave Plan will take the lead in providing guidance to the ministries of the congregation, recognizing that the ministry which takes place in the congregation is ultimately the responsibility of the people of God gathered in this place and at this time. Among other things, the Sabbatical/Renewal Leave Plan should include details for confirmation ministry, bible studies and any other pastoral responsibilities.</w:t>
      </w:r>
    </w:p>
    <w:p w14:paraId="75F92194" w14:textId="77777777" w:rsidR="00DF0AD9" w:rsidRPr="00DF0AD9" w:rsidRDefault="00DF0AD9" w:rsidP="00DF0AD9">
      <w:pPr>
        <w:numPr>
          <w:ilvl w:val="0"/>
          <w:numId w:val="9"/>
        </w:numPr>
      </w:pPr>
      <w:r w:rsidRPr="00DF0AD9">
        <w:t>General administrative duties will be overseen by the congregation’s Executive Committee or</w:t>
      </w:r>
    </w:p>
    <w:p w14:paraId="718A20ED" w14:textId="77777777" w:rsidR="00DF0AD9" w:rsidRPr="00DF0AD9" w:rsidRDefault="00DF0AD9" w:rsidP="00DF0AD9">
      <w:r w:rsidRPr="00DF0AD9">
        <w:t>Congregation Council.</w:t>
      </w:r>
    </w:p>
    <w:p w14:paraId="5B1E0F2B" w14:textId="3DF5A5B3" w:rsidR="00DF0AD9" w:rsidRPr="00DF0AD9" w:rsidRDefault="00DF0AD9" w:rsidP="00DF0AD9">
      <w:pPr>
        <w:numPr>
          <w:ilvl w:val="0"/>
          <w:numId w:val="10"/>
        </w:numPr>
      </w:pPr>
      <w:r w:rsidRPr="00DF0AD9">
        <w:t>Records of emergencies, visits, funerals, marriages and congregational</w:t>
      </w:r>
      <w:r>
        <w:t xml:space="preserve"> </w:t>
      </w:r>
      <w:r w:rsidRPr="00DF0AD9">
        <w:t>activities will be kept and made available to the pastor for clear communication and continuity of ministry.</w:t>
      </w:r>
    </w:p>
    <w:p w14:paraId="2B38D431" w14:textId="40D997AA" w:rsidR="00DF0AD9" w:rsidRPr="00DF0AD9" w:rsidRDefault="00DF0AD9" w:rsidP="00DF0AD9">
      <w:pPr>
        <w:numPr>
          <w:ilvl w:val="0"/>
          <w:numId w:val="11"/>
        </w:numPr>
      </w:pPr>
      <w:r w:rsidRPr="00DF0AD9">
        <w:t xml:space="preserve">The Sabbatical Planning Team in consultation with the Congregation Council should determine if an interim pastor is needed. If so, how much time will the interim need to work? Will it be full time? Part time? Will regular office </w:t>
      </w:r>
      <w:r w:rsidRPr="00DF0AD9">
        <w:t>hours</w:t>
      </w:r>
      <w:r w:rsidRPr="00DF0AD9">
        <w:t xml:space="preserve"> be kept? What are the expectations of the interim? Etc. Compensation should follow synod guidelines. The planning team may choose to apply for a grant for financial </w:t>
      </w:r>
      <w:r w:rsidRPr="00DF0AD9">
        <w:t>assistance;</w:t>
      </w:r>
      <w:r w:rsidRPr="00DF0AD9">
        <w:t xml:space="preserve"> </w:t>
      </w:r>
      <w:proofErr w:type="gramStart"/>
      <w:r w:rsidRPr="00DF0AD9">
        <w:t>however</w:t>
      </w:r>
      <w:proofErr w:type="gramEnd"/>
      <w:r w:rsidRPr="00DF0AD9">
        <w:t xml:space="preserve"> these are limited.</w:t>
      </w:r>
    </w:p>
    <w:p w14:paraId="3E312109" w14:textId="77777777" w:rsidR="00DF0AD9" w:rsidRPr="00DF0AD9" w:rsidRDefault="00DF0AD9" w:rsidP="00DF0AD9">
      <w:pPr>
        <w:numPr>
          <w:ilvl w:val="0"/>
          <w:numId w:val="12"/>
        </w:numPr>
      </w:pPr>
      <w:r w:rsidRPr="00DF0AD9">
        <w:t>The Council may need to adjust the budget to allow for additional staff coverage, if any.</w:t>
      </w:r>
    </w:p>
    <w:p w14:paraId="7DCD29D0" w14:textId="5430046F" w:rsidR="00DF0AD9" w:rsidRPr="00DF0AD9" w:rsidRDefault="00DF0AD9" w:rsidP="00DF0AD9">
      <w:pPr>
        <w:numPr>
          <w:ilvl w:val="0"/>
          <w:numId w:val="13"/>
        </w:numPr>
      </w:pPr>
      <w:r w:rsidRPr="00DF0AD9">
        <w:lastRenderedPageBreak/>
        <w:t>Arrangements with all individuals involved</w:t>
      </w:r>
      <w:r>
        <w:t xml:space="preserve"> </w:t>
      </w:r>
      <w:r w:rsidRPr="00DF0AD9">
        <w:t xml:space="preserve">should be in place three months in advance of the </w:t>
      </w:r>
      <w:r w:rsidRPr="00DF0AD9">
        <w:t>sabbatical,</w:t>
      </w:r>
      <w:r w:rsidRPr="00DF0AD9">
        <w:t xml:space="preserve"> including any compensation, number of hours to be worked, </w:t>
      </w:r>
      <w:r w:rsidRPr="00DF0AD9">
        <w:t>etc.</w:t>
      </w:r>
      <w:r w:rsidRPr="00DF0AD9">
        <w:t xml:space="preserve"> for an interim.</w:t>
      </w:r>
    </w:p>
    <w:p w14:paraId="42C9FEB5" w14:textId="77777777" w:rsidR="00DF0AD9" w:rsidRPr="00DF0AD9" w:rsidRDefault="00DF0AD9" w:rsidP="00DF0AD9">
      <w:pPr>
        <w:numPr>
          <w:ilvl w:val="0"/>
          <w:numId w:val="14"/>
        </w:numPr>
      </w:pPr>
      <w:r w:rsidRPr="00DF0AD9">
        <w:t>The pastor makes all necessary arrangements for their course of study, travel, etc.</w:t>
      </w:r>
    </w:p>
    <w:p w14:paraId="5A3D4031" w14:textId="77777777" w:rsidR="00DF0AD9" w:rsidRPr="00DF0AD9" w:rsidRDefault="00DF0AD9" w:rsidP="00DF0AD9">
      <w:r w:rsidRPr="00DF0AD9">
        <w:br/>
      </w:r>
    </w:p>
    <w:p w14:paraId="7AD47ADA" w14:textId="77777777" w:rsidR="00DF0AD9" w:rsidRPr="00DF0AD9" w:rsidRDefault="00DF0AD9" w:rsidP="00DF0AD9">
      <w:r w:rsidRPr="00DF0AD9">
        <w:rPr>
          <w:i/>
          <w:iCs/>
        </w:rPr>
        <w:t xml:space="preserve">Clergy Renewal: The Alban Guide to Sabbatical Planning </w:t>
      </w:r>
      <w:r w:rsidRPr="00DF0AD9">
        <w:t>by Richard Bullock and Richard J. Bruesehoff. Please contact the synod office if you have questions.</w:t>
      </w:r>
    </w:p>
    <w:p w14:paraId="44B857CD" w14:textId="447A0258" w:rsidR="00810AF4" w:rsidRDefault="00DF0AD9" w:rsidP="00DF0AD9">
      <w:r w:rsidRPr="00DF0AD9">
        <w:br/>
      </w:r>
    </w:p>
    <w:sectPr w:rsidR="00810AF4" w:rsidSect="00DF0AD9">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8BCAD" w14:textId="77777777" w:rsidR="0000052B" w:rsidRDefault="0000052B" w:rsidP="00DF0AD9">
      <w:pPr>
        <w:spacing w:after="0" w:line="240" w:lineRule="auto"/>
      </w:pPr>
      <w:r>
        <w:separator/>
      </w:r>
    </w:p>
  </w:endnote>
  <w:endnote w:type="continuationSeparator" w:id="0">
    <w:p w14:paraId="17494265" w14:textId="77777777" w:rsidR="0000052B" w:rsidRDefault="0000052B" w:rsidP="00DF0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0F853" w14:textId="77777777" w:rsidR="0000052B" w:rsidRDefault="0000052B" w:rsidP="00DF0AD9">
      <w:pPr>
        <w:spacing w:after="0" w:line="240" w:lineRule="auto"/>
      </w:pPr>
      <w:r>
        <w:separator/>
      </w:r>
    </w:p>
  </w:footnote>
  <w:footnote w:type="continuationSeparator" w:id="0">
    <w:p w14:paraId="2178FB8C" w14:textId="77777777" w:rsidR="0000052B" w:rsidRDefault="0000052B" w:rsidP="00DF0A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73118" w14:textId="77777777" w:rsidR="00DF0AD9" w:rsidRPr="00DF0AD9" w:rsidRDefault="00DF0AD9" w:rsidP="00DF0AD9">
    <w:pPr>
      <w:jc w:val="center"/>
      <w:rPr>
        <w:b/>
        <w:bCs/>
        <w:sz w:val="36"/>
        <w:szCs w:val="36"/>
      </w:rPr>
    </w:pPr>
    <w:r w:rsidRPr="00DF0AD9">
      <w:rPr>
        <w:b/>
        <w:bCs/>
        <w:sz w:val="36"/>
        <w:szCs w:val="36"/>
      </w:rPr>
      <w:t>MODEL SABBATICAL/RENEWAL LEAVE AGREEMENT</w:t>
    </w:r>
  </w:p>
  <w:p w14:paraId="3DBB2450" w14:textId="77777777" w:rsidR="00DF0AD9" w:rsidRDefault="00DF0A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D4369"/>
    <w:multiLevelType w:val="multilevel"/>
    <w:tmpl w:val="B5C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7B2EC8"/>
    <w:multiLevelType w:val="multilevel"/>
    <w:tmpl w:val="C1DEE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8C172C"/>
    <w:multiLevelType w:val="multilevel"/>
    <w:tmpl w:val="38F6B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BE674E"/>
    <w:multiLevelType w:val="multilevel"/>
    <w:tmpl w:val="D88AC6C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B91E95"/>
    <w:multiLevelType w:val="multilevel"/>
    <w:tmpl w:val="03DAFE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2422CDD"/>
    <w:multiLevelType w:val="multilevel"/>
    <w:tmpl w:val="89D65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6250689">
    <w:abstractNumId w:val="0"/>
  </w:num>
  <w:num w:numId="2" w16cid:durableId="1908226991">
    <w:abstractNumId w:val="1"/>
  </w:num>
  <w:num w:numId="3" w16cid:durableId="2066024771">
    <w:abstractNumId w:val="2"/>
  </w:num>
  <w:num w:numId="4" w16cid:durableId="1642079453">
    <w:abstractNumId w:val="5"/>
  </w:num>
  <w:num w:numId="5" w16cid:durableId="1575312057">
    <w:abstractNumId w:val="4"/>
    <w:lvlOverride w:ilvl="0">
      <w:lvl w:ilvl="0">
        <w:numFmt w:val="decimal"/>
        <w:lvlText w:val="%1."/>
        <w:lvlJc w:val="left"/>
      </w:lvl>
    </w:lvlOverride>
  </w:num>
  <w:num w:numId="6" w16cid:durableId="775443857">
    <w:abstractNumId w:val="4"/>
    <w:lvlOverride w:ilvl="0">
      <w:lvl w:ilvl="0">
        <w:numFmt w:val="decimal"/>
        <w:lvlText w:val="%1."/>
        <w:lvlJc w:val="left"/>
      </w:lvl>
    </w:lvlOverride>
  </w:num>
  <w:num w:numId="7" w16cid:durableId="138424840">
    <w:abstractNumId w:val="4"/>
    <w:lvlOverride w:ilvl="0">
      <w:lvl w:ilvl="0">
        <w:numFmt w:val="decimal"/>
        <w:lvlText w:val="%1."/>
        <w:lvlJc w:val="left"/>
      </w:lvl>
    </w:lvlOverride>
  </w:num>
  <w:num w:numId="8" w16cid:durableId="1030951792">
    <w:abstractNumId w:val="4"/>
    <w:lvlOverride w:ilvl="0">
      <w:lvl w:ilvl="0">
        <w:numFmt w:val="decimal"/>
        <w:lvlText w:val="%1."/>
        <w:lvlJc w:val="left"/>
      </w:lvl>
    </w:lvlOverride>
  </w:num>
  <w:num w:numId="9" w16cid:durableId="436485963">
    <w:abstractNumId w:val="4"/>
    <w:lvlOverride w:ilvl="0">
      <w:lvl w:ilvl="0">
        <w:numFmt w:val="decimal"/>
        <w:lvlText w:val="%1."/>
        <w:lvlJc w:val="left"/>
      </w:lvl>
    </w:lvlOverride>
  </w:num>
  <w:num w:numId="10" w16cid:durableId="2054765762">
    <w:abstractNumId w:val="3"/>
    <w:lvlOverride w:ilvl="0">
      <w:lvl w:ilvl="0">
        <w:numFmt w:val="decimal"/>
        <w:lvlText w:val="%1."/>
        <w:lvlJc w:val="left"/>
      </w:lvl>
    </w:lvlOverride>
  </w:num>
  <w:num w:numId="11" w16cid:durableId="587618465">
    <w:abstractNumId w:val="3"/>
    <w:lvlOverride w:ilvl="0">
      <w:lvl w:ilvl="0">
        <w:numFmt w:val="decimal"/>
        <w:lvlText w:val="%1."/>
        <w:lvlJc w:val="left"/>
      </w:lvl>
    </w:lvlOverride>
  </w:num>
  <w:num w:numId="12" w16cid:durableId="171334139">
    <w:abstractNumId w:val="3"/>
    <w:lvlOverride w:ilvl="0">
      <w:lvl w:ilvl="0">
        <w:numFmt w:val="decimal"/>
        <w:lvlText w:val="%1."/>
        <w:lvlJc w:val="left"/>
      </w:lvl>
    </w:lvlOverride>
  </w:num>
  <w:num w:numId="13" w16cid:durableId="1407266548">
    <w:abstractNumId w:val="3"/>
    <w:lvlOverride w:ilvl="0">
      <w:lvl w:ilvl="0">
        <w:numFmt w:val="decimal"/>
        <w:lvlText w:val="%1."/>
        <w:lvlJc w:val="left"/>
      </w:lvl>
    </w:lvlOverride>
  </w:num>
  <w:num w:numId="14" w16cid:durableId="178936876">
    <w:abstractNumId w:val="3"/>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AD9"/>
    <w:rsid w:val="0000052B"/>
    <w:rsid w:val="006F5287"/>
    <w:rsid w:val="00810AF4"/>
    <w:rsid w:val="00DF0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93F2E"/>
  <w15:chartTrackingRefBased/>
  <w15:docId w15:val="{E09D666E-74B4-46C4-ADDA-2F06E1DBB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0AD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F0AD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F0AD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F0AD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F0AD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F0A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A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A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A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AD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F0AD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F0AD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F0AD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F0AD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F0A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A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A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AD9"/>
    <w:rPr>
      <w:rFonts w:eastAsiaTheme="majorEastAsia" w:cstheme="majorBidi"/>
      <w:color w:val="272727" w:themeColor="text1" w:themeTint="D8"/>
    </w:rPr>
  </w:style>
  <w:style w:type="paragraph" w:styleId="Title">
    <w:name w:val="Title"/>
    <w:basedOn w:val="Normal"/>
    <w:next w:val="Normal"/>
    <w:link w:val="TitleChar"/>
    <w:uiPriority w:val="10"/>
    <w:qFormat/>
    <w:rsid w:val="00DF0A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A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AD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A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AD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F0AD9"/>
    <w:rPr>
      <w:i/>
      <w:iCs/>
      <w:color w:val="404040" w:themeColor="text1" w:themeTint="BF"/>
    </w:rPr>
  </w:style>
  <w:style w:type="paragraph" w:styleId="ListParagraph">
    <w:name w:val="List Paragraph"/>
    <w:basedOn w:val="Normal"/>
    <w:uiPriority w:val="34"/>
    <w:qFormat/>
    <w:rsid w:val="00DF0AD9"/>
    <w:pPr>
      <w:ind w:left="720"/>
      <w:contextualSpacing/>
    </w:pPr>
  </w:style>
  <w:style w:type="character" w:styleId="IntenseEmphasis">
    <w:name w:val="Intense Emphasis"/>
    <w:basedOn w:val="DefaultParagraphFont"/>
    <w:uiPriority w:val="21"/>
    <w:qFormat/>
    <w:rsid w:val="00DF0AD9"/>
    <w:rPr>
      <w:i/>
      <w:iCs/>
      <w:color w:val="365F91" w:themeColor="accent1" w:themeShade="BF"/>
    </w:rPr>
  </w:style>
  <w:style w:type="paragraph" w:styleId="IntenseQuote">
    <w:name w:val="Intense Quote"/>
    <w:basedOn w:val="Normal"/>
    <w:next w:val="Normal"/>
    <w:link w:val="IntenseQuoteChar"/>
    <w:uiPriority w:val="30"/>
    <w:qFormat/>
    <w:rsid w:val="00DF0AD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F0AD9"/>
    <w:rPr>
      <w:i/>
      <w:iCs/>
      <w:color w:val="365F91" w:themeColor="accent1" w:themeShade="BF"/>
    </w:rPr>
  </w:style>
  <w:style w:type="character" w:styleId="IntenseReference">
    <w:name w:val="Intense Reference"/>
    <w:basedOn w:val="DefaultParagraphFont"/>
    <w:uiPriority w:val="32"/>
    <w:qFormat/>
    <w:rsid w:val="00DF0AD9"/>
    <w:rPr>
      <w:b/>
      <w:bCs/>
      <w:smallCaps/>
      <w:color w:val="365F91" w:themeColor="accent1" w:themeShade="BF"/>
      <w:spacing w:val="5"/>
    </w:rPr>
  </w:style>
  <w:style w:type="paragraph" w:styleId="Header">
    <w:name w:val="header"/>
    <w:basedOn w:val="Normal"/>
    <w:link w:val="HeaderChar"/>
    <w:uiPriority w:val="99"/>
    <w:unhideWhenUsed/>
    <w:rsid w:val="00DF0A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AD9"/>
  </w:style>
  <w:style w:type="paragraph" w:styleId="Footer">
    <w:name w:val="footer"/>
    <w:basedOn w:val="Normal"/>
    <w:link w:val="FooterChar"/>
    <w:uiPriority w:val="99"/>
    <w:unhideWhenUsed/>
    <w:rsid w:val="00DF0A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1843</Words>
  <Characters>10507</Characters>
  <Application>Microsoft Office Word</Application>
  <DocSecurity>0</DocSecurity>
  <Lines>87</Lines>
  <Paragraphs>24</Paragraphs>
  <ScaleCrop>false</ScaleCrop>
  <Company>HP</Company>
  <LinksUpToDate>false</LinksUpToDate>
  <CharactersWithSpaces>12326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Bartsch</dc:creator>
  <cp:keywords/>
  <dc:description/>
  <cp:lastModifiedBy>Elizabeth Bartsch</cp:lastModifiedBy>
  <cp:revision>1</cp:revision>
  <dcterms:created xsi:type="dcterms:W3CDTF">2025-12-09T19:50:00Z</dcterms:created>
  <dcterms:modified xsi:type="dcterms:W3CDTF">2025-12-09T19:54:00Z</dcterms:modified>
</cp:coreProperties>
</file>