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October 26 Sermon - Pastor Keith Moore</w:t>
        <w:br w:type="textWrapping"/>
        <w:t xml:space="preserve">Series: Abiding In Christ Part 5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Sermon: Cut Back to Grow More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Focus Passages: John 15:2b &amp; Selected Passages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v65sf461qjiq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Icebreaker: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f God used gardening as a metaphor for your spiritual life, would you describe yourself as a plant being </w:t>
      </w:r>
      <w:r w:rsidDel="00000000" w:rsidR="00000000" w:rsidRPr="00000000">
        <w:rPr>
          <w:i w:val="1"/>
          <w:sz w:val="24"/>
          <w:szCs w:val="24"/>
          <w:rtl w:val="0"/>
        </w:rPr>
        <w:t xml:space="preserve">watered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rtl w:val="0"/>
        </w:rPr>
        <w:t xml:space="preserve">trimmed</w:t>
      </w:r>
      <w:r w:rsidDel="00000000" w:rsidR="00000000" w:rsidRPr="00000000">
        <w:rPr>
          <w:sz w:val="24"/>
          <w:szCs w:val="24"/>
          <w:rtl w:val="0"/>
        </w:rPr>
        <w:t xml:space="preserve">, or </w:t>
      </w:r>
      <w:r w:rsidDel="00000000" w:rsidR="00000000" w:rsidRPr="00000000">
        <w:rPr>
          <w:i w:val="1"/>
          <w:sz w:val="24"/>
          <w:szCs w:val="24"/>
          <w:rtl w:val="0"/>
        </w:rPr>
        <w:t xml:space="preserve">replanted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ffhmx4u7ibs7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Discussion Questions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lyeexaqnhuru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 Read John 15:1–2. Why do you think God prunes even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fruitful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branches?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6rewqw5zu6hi" w:id="3"/>
      <w:bookmarkEnd w:id="3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Pastor Keith said, “We all want growth, but not pruning.” Why do you think we resist God’s pruning in our lives?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ob6vf6kyjtlq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Read Psalm 66:10–12. How does this passage show that God’s pruning leads to abundance?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dyrreiqe67r7" w:id="5"/>
      <w:bookmarkEnd w:id="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According to Tim Keller: “Nothing is cut off that wouldn’t have been a loss to keep.” How does this truth help us trust God during painful seasons?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mybcrd4pvr93" w:id="6"/>
      <w:bookmarkEnd w:id="6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5. Read James 1:2–4. How can we learn to find joy in the process of pruning?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axiuwf4r1sqo" w:id="7"/>
      <w:bookmarkEnd w:id="7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6. Pastor Keith listed four responses to pruning: Learn, Trust, Obey, and Rejoice. Which of these is hardest for you, and why?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ovhfjts9btud" w:id="8"/>
      <w:bookmarkEnd w:id="8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7. Read John 15:2 and Philippians 1:6. How does knowing God finishes what He starts help you face pruning seasons with faith?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