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50C3" w14:textId="77777777" w:rsidR="00242968" w:rsidRDefault="00242968" w:rsidP="00242968">
      <w:pPr>
        <w:jc w:val="center"/>
        <w:rPr>
          <w:sz w:val="32"/>
          <w:szCs w:val="32"/>
        </w:rPr>
      </w:pPr>
      <w:r w:rsidRPr="00306A9B">
        <w:rPr>
          <w:sz w:val="32"/>
          <w:szCs w:val="32"/>
        </w:rPr>
        <w:t>Gifts of The Spirit Week 3</w:t>
      </w:r>
    </w:p>
    <w:p w14:paraId="6B285F5E" w14:textId="77777777" w:rsidR="00E07508" w:rsidRPr="00306A9B" w:rsidRDefault="00E07508" w:rsidP="00242968">
      <w:pPr>
        <w:jc w:val="center"/>
        <w:rPr>
          <w:sz w:val="32"/>
          <w:szCs w:val="32"/>
        </w:rPr>
      </w:pPr>
    </w:p>
    <w:p w14:paraId="0ECDE969" w14:textId="7D196096" w:rsidR="00180109" w:rsidRDefault="00242968" w:rsidP="00242968">
      <w:pPr>
        <w:jc w:val="center"/>
        <w:rPr>
          <w:sz w:val="28"/>
          <w:szCs w:val="28"/>
        </w:rPr>
      </w:pPr>
      <w:r w:rsidRPr="00306A9B">
        <w:rPr>
          <w:sz w:val="28"/>
          <w:szCs w:val="28"/>
        </w:rPr>
        <w:t>The Power Gifts</w:t>
      </w:r>
    </w:p>
    <w:p w14:paraId="4E921AE4" w14:textId="77777777" w:rsidR="00E07508" w:rsidRPr="00306A9B" w:rsidRDefault="00E07508" w:rsidP="00242968">
      <w:pPr>
        <w:jc w:val="center"/>
        <w:rPr>
          <w:sz w:val="28"/>
          <w:szCs w:val="28"/>
        </w:rPr>
      </w:pPr>
    </w:p>
    <w:p w14:paraId="508B897B" w14:textId="77777777" w:rsidR="00242968" w:rsidRPr="00306A9B" w:rsidRDefault="00242968" w:rsidP="00242968">
      <w:pPr>
        <w:jc w:val="center"/>
      </w:pPr>
    </w:p>
    <w:p w14:paraId="61EA6751" w14:textId="46E3D789" w:rsidR="00242968" w:rsidRPr="00306A9B" w:rsidRDefault="00242968" w:rsidP="00242968">
      <w:pPr>
        <w:pStyle w:val="ListParagraph"/>
        <w:numPr>
          <w:ilvl w:val="0"/>
          <w:numId w:val="1"/>
        </w:numPr>
        <w:rPr>
          <w:b/>
          <w:bCs/>
        </w:rPr>
      </w:pPr>
      <w:r w:rsidRPr="00306A9B">
        <w:t>Working of Miracles- action</w:t>
      </w:r>
    </w:p>
    <w:p w14:paraId="788A78D2" w14:textId="77777777" w:rsidR="00242968" w:rsidRPr="00306A9B" w:rsidRDefault="00242968" w:rsidP="00242968">
      <w:pPr>
        <w:pStyle w:val="ListParagraph"/>
        <w:numPr>
          <w:ilvl w:val="0"/>
          <w:numId w:val="1"/>
        </w:numPr>
        <w:rPr>
          <w:b/>
          <w:bCs/>
        </w:rPr>
      </w:pPr>
      <w:r w:rsidRPr="00306A9B">
        <w:t>Faith- belief, disposable</w:t>
      </w:r>
    </w:p>
    <w:p w14:paraId="734A0DCB" w14:textId="77777777" w:rsidR="00242968" w:rsidRPr="00306A9B" w:rsidRDefault="00242968" w:rsidP="00242968">
      <w:pPr>
        <w:pStyle w:val="ListParagraph"/>
        <w:numPr>
          <w:ilvl w:val="0"/>
          <w:numId w:val="1"/>
        </w:numPr>
        <w:rPr>
          <w:b/>
          <w:bCs/>
        </w:rPr>
      </w:pPr>
      <w:r w:rsidRPr="00306A9B">
        <w:t>Gifts of Healing</w:t>
      </w:r>
    </w:p>
    <w:p w14:paraId="1493ABD4" w14:textId="77777777" w:rsidR="00242968" w:rsidRPr="00306A9B" w:rsidRDefault="00242968" w:rsidP="00242968"/>
    <w:p w14:paraId="09E2249F" w14:textId="77777777" w:rsidR="00717240" w:rsidRDefault="00717240" w:rsidP="00306A9B">
      <w:pPr>
        <w:jc w:val="center"/>
        <w:rPr>
          <w:b/>
          <w:bCs/>
          <w:sz w:val="28"/>
          <w:szCs w:val="28"/>
          <w:u w:val="single"/>
        </w:rPr>
      </w:pPr>
    </w:p>
    <w:p w14:paraId="7652CF30" w14:textId="7E6DE47D" w:rsidR="00717240" w:rsidRDefault="00717240" w:rsidP="00717240">
      <w:r>
        <w:t>These gifts are bestowed upon us by the Holy Spirit. As disciples, we have access to all 9 of the gifts, as led by the Holy Spirit. How</w:t>
      </w:r>
      <w:r>
        <w:rPr>
          <w:sz w:val="28"/>
          <w:szCs w:val="28"/>
        </w:rPr>
        <w:t xml:space="preserve">? </w:t>
      </w:r>
      <w:r w:rsidRPr="00717240">
        <w:t xml:space="preserve">We see this in Acts 1:8: </w:t>
      </w:r>
      <w:r w:rsidRPr="00717240">
        <w:t>But you shall receive power when the Holy Spirit has come upon you; and you shall be witnesses to Me in Jerusalem, and in all Judea and Samaria, and to the end of the earth.”</w:t>
      </w:r>
      <w:r>
        <w:t xml:space="preserve"> NKJV</w:t>
      </w:r>
    </w:p>
    <w:p w14:paraId="29C7B14A" w14:textId="77777777" w:rsidR="00717240" w:rsidRDefault="00717240" w:rsidP="00717240"/>
    <w:p w14:paraId="470C40C1" w14:textId="26DBB4A9" w:rsidR="00717240" w:rsidRDefault="00717240" w:rsidP="00717240">
      <w:r w:rsidRPr="00717240">
        <w:t>But you shall receive power (ability, efficiency, and might) when the Holy Spirit has come upon you, and you shall be My witnesses in Jerusalem and all Judea and Samaria and to the ends (the very bounds) of the earth.</w:t>
      </w:r>
      <w:r>
        <w:t xml:space="preserve"> AMPC</w:t>
      </w:r>
    </w:p>
    <w:p w14:paraId="186EC4D8" w14:textId="77777777" w:rsidR="00EF21BB" w:rsidRDefault="00EF21BB" w:rsidP="00717240"/>
    <w:p w14:paraId="5DE199A7" w14:textId="44CF50AA" w:rsidR="00EF21BB" w:rsidRDefault="00EF21BB" w:rsidP="00717240">
      <w:r w:rsidRPr="00EF21BB">
        <w:t>how God anointed Jesus of Nazareth with the Holy Spirit and with power; how he went about doing good and healing all that were oppressed by the devil, for God was with him</w:t>
      </w:r>
      <w:r>
        <w:t xml:space="preserve"> Acts 10:38</w:t>
      </w:r>
    </w:p>
    <w:p w14:paraId="6A99F462" w14:textId="77777777" w:rsidR="00EF21BB" w:rsidRDefault="00EF21BB" w:rsidP="00717240"/>
    <w:p w14:paraId="7852B657" w14:textId="7782A197" w:rsidR="00EF21BB" w:rsidRDefault="00EF21BB" w:rsidP="00717240">
      <w:r w:rsidRPr="00EF21BB">
        <w:t xml:space="preserve">Now when all the people were baptized, and when Jesus also had been baptized and was praying, the heavens were </w:t>
      </w:r>
      <w:proofErr w:type="gramStart"/>
      <w:r w:rsidRPr="00EF21BB">
        <w:t>opened, </w:t>
      </w:r>
      <w:r w:rsidRPr="00EF21BB">
        <w:rPr>
          <w:b/>
          <w:bCs/>
          <w:vertAlign w:val="superscript"/>
        </w:rPr>
        <w:t> </w:t>
      </w:r>
      <w:r w:rsidRPr="00EF21BB">
        <w:t>and</w:t>
      </w:r>
      <w:proofErr w:type="gramEnd"/>
      <w:r w:rsidRPr="00EF21BB">
        <w:t> the Holy Spirit descended on him in bodily form, like a dove; and a voice came from heaven, “You are my beloved Son;</w:t>
      </w:r>
      <w:r w:rsidRPr="00EF21BB">
        <w:t xml:space="preserve"> </w:t>
      </w:r>
      <w:r w:rsidRPr="00EF21BB">
        <w:t>with you I am well pleased.”</w:t>
      </w:r>
      <w:r>
        <w:t xml:space="preserve"> Luke 321-22 RSV</w:t>
      </w:r>
    </w:p>
    <w:p w14:paraId="50D35092" w14:textId="77777777" w:rsidR="00E07508" w:rsidRDefault="00E07508" w:rsidP="00717240"/>
    <w:p w14:paraId="56227030" w14:textId="77777777" w:rsidR="00E07508" w:rsidRDefault="00E07508" w:rsidP="00717240">
      <w:r>
        <w:t xml:space="preserve">And why has He given us the gifts? To edify Him, and to be His light in this world. </w:t>
      </w:r>
    </w:p>
    <w:p w14:paraId="09E65705" w14:textId="77777777" w:rsidR="00E07508" w:rsidRDefault="00E07508" w:rsidP="00717240"/>
    <w:p w14:paraId="46566BED" w14:textId="0236C313" w:rsidR="00E07508" w:rsidRDefault="00E07508" w:rsidP="00717240">
      <w:r w:rsidRPr="00E07508">
        <w:t>God also testified to it by signs, wonders and various miracles, and by gifts of the Holy Spirit distributed according to his will.</w:t>
      </w:r>
      <w:r>
        <w:t xml:space="preserve"> Hebrews 2:4 NIV</w:t>
      </w:r>
    </w:p>
    <w:p w14:paraId="2A140812" w14:textId="77777777" w:rsidR="00E07508" w:rsidRDefault="00E07508" w:rsidP="00717240"/>
    <w:p w14:paraId="0703C341" w14:textId="7041C244" w:rsidR="00E07508" w:rsidRDefault="00E07508" w:rsidP="00717240">
      <w:r w:rsidRPr="00E07508">
        <w:t>These miraculous signs will accompany those who believe: They will cast out demons in my name, and they will speak in new languages.</w:t>
      </w:r>
      <w:r w:rsidRPr="00E07508">
        <w:t xml:space="preserve"> </w:t>
      </w:r>
      <w:r w:rsidRPr="00E07508">
        <w:t>They will be able to handle snakes with safety, and if they drink anything poisonous, it won’t hurt them. They will be able to place their hands on the sick, and they will be healed.”</w:t>
      </w:r>
      <w:r>
        <w:t xml:space="preserve"> Mark 16:17-18</w:t>
      </w:r>
    </w:p>
    <w:p w14:paraId="7D8C7F08" w14:textId="77777777" w:rsidR="00E07508" w:rsidRDefault="00E07508" w:rsidP="00717240"/>
    <w:p w14:paraId="4747EEB1" w14:textId="77777777" w:rsidR="00E07508" w:rsidRDefault="00E07508" w:rsidP="00717240"/>
    <w:p w14:paraId="18098B7E" w14:textId="77777777" w:rsidR="00E07508" w:rsidRDefault="00E07508" w:rsidP="00717240"/>
    <w:p w14:paraId="1128C718" w14:textId="77777777" w:rsidR="00717240" w:rsidRDefault="00717240" w:rsidP="00717240"/>
    <w:p w14:paraId="6B228935" w14:textId="77777777" w:rsidR="00717240" w:rsidRPr="00717240" w:rsidRDefault="00717240" w:rsidP="00717240">
      <w:pPr>
        <w:rPr>
          <w:sz w:val="28"/>
          <w:szCs w:val="28"/>
        </w:rPr>
      </w:pPr>
    </w:p>
    <w:p w14:paraId="3197065D" w14:textId="43A399DF" w:rsidR="00242968" w:rsidRDefault="00306A9B" w:rsidP="00306A9B">
      <w:pPr>
        <w:jc w:val="center"/>
        <w:rPr>
          <w:b/>
          <w:bCs/>
          <w:sz w:val="28"/>
          <w:szCs w:val="28"/>
          <w:u w:val="single"/>
        </w:rPr>
      </w:pPr>
      <w:proofErr w:type="gramStart"/>
      <w:r w:rsidRPr="00306A9B">
        <w:rPr>
          <w:b/>
          <w:bCs/>
          <w:sz w:val="28"/>
          <w:szCs w:val="28"/>
          <w:u w:val="single"/>
        </w:rPr>
        <w:lastRenderedPageBreak/>
        <w:t>Working of</w:t>
      </w:r>
      <w:proofErr w:type="gramEnd"/>
      <w:r w:rsidRPr="00306A9B">
        <w:rPr>
          <w:b/>
          <w:bCs/>
          <w:sz w:val="28"/>
          <w:szCs w:val="28"/>
          <w:u w:val="single"/>
        </w:rPr>
        <w:t xml:space="preserve"> Miracles</w:t>
      </w:r>
    </w:p>
    <w:p w14:paraId="624F50B1" w14:textId="77777777" w:rsidR="00734A97" w:rsidRDefault="00734A97" w:rsidP="00306A9B">
      <w:pPr>
        <w:jc w:val="center"/>
        <w:rPr>
          <w:b/>
          <w:bCs/>
          <w:sz w:val="28"/>
          <w:szCs w:val="28"/>
          <w:u w:val="single"/>
        </w:rPr>
      </w:pPr>
    </w:p>
    <w:p w14:paraId="248DCBA2" w14:textId="77777777" w:rsidR="00EF21BB" w:rsidRDefault="00EF21BB" w:rsidP="00306A9B">
      <w:pPr>
        <w:jc w:val="center"/>
        <w:rPr>
          <w:b/>
          <w:bCs/>
          <w:sz w:val="28"/>
          <w:szCs w:val="28"/>
          <w:u w:val="single"/>
        </w:rPr>
      </w:pPr>
    </w:p>
    <w:p w14:paraId="4CA973BF" w14:textId="34609BE5" w:rsidR="00EF21BB" w:rsidRPr="00EF21BB" w:rsidRDefault="00EF21BB" w:rsidP="00EF21BB">
      <w:r>
        <w:t xml:space="preserve">Watch for the ditches on either side, pride and unbelief. </w:t>
      </w:r>
    </w:p>
    <w:p w14:paraId="29479CB1" w14:textId="77777777" w:rsidR="00306A9B" w:rsidRPr="00306A9B" w:rsidRDefault="00306A9B" w:rsidP="00306A9B">
      <w:pPr>
        <w:jc w:val="center"/>
      </w:pPr>
    </w:p>
    <w:p w14:paraId="501DE0A4" w14:textId="00D15CEC" w:rsidR="00242968" w:rsidRPr="00801FAB" w:rsidRDefault="00242968" w:rsidP="00242968">
      <w:r w:rsidRPr="00801FAB">
        <w:t>Miracles- What is a miracle?  The world defines this as a surprising and welcome event that is not explicable by natural or scientific laws and is therefore considered to be the work of a divine agency. Oxford Dictionary</w:t>
      </w:r>
    </w:p>
    <w:p w14:paraId="1A56CEEB" w14:textId="77777777" w:rsidR="00242968" w:rsidRPr="00801FAB" w:rsidRDefault="00242968" w:rsidP="00242968"/>
    <w:p w14:paraId="54B21E13" w14:textId="22F8B2D5" w:rsidR="00242968" w:rsidRPr="00801FAB" w:rsidRDefault="00242968" w:rsidP="00242968">
      <w:r w:rsidRPr="00801FAB">
        <w:t xml:space="preserve">The Bible – </w:t>
      </w:r>
      <w:r w:rsidR="00E92663" w:rsidRPr="00801FAB">
        <w:t xml:space="preserve">In the Old Testament it is the </w:t>
      </w:r>
      <w:r w:rsidRPr="00801FAB">
        <w:t xml:space="preserve">Hebrew word (H4159) </w:t>
      </w:r>
      <w:proofErr w:type="spellStart"/>
      <w:r w:rsidRPr="00801FAB">
        <w:rPr>
          <w:i/>
          <w:iCs/>
        </w:rPr>
        <w:t>môp̄ē</w:t>
      </w:r>
      <w:r w:rsidRPr="00801FAB">
        <w:rPr>
          <w:rFonts w:ascii="Calibri" w:hAnsi="Calibri" w:cs="Calibri"/>
          <w:i/>
          <w:iCs/>
        </w:rPr>
        <w:t>ṯ</w:t>
      </w:r>
      <w:proofErr w:type="spellEnd"/>
      <w:r w:rsidRPr="00801FAB">
        <w:rPr>
          <w:i/>
          <w:iCs/>
        </w:rPr>
        <w:t xml:space="preserve"> (</w:t>
      </w:r>
      <w:proofErr w:type="spellStart"/>
      <w:r w:rsidRPr="00801FAB">
        <w:rPr>
          <w:i/>
          <w:iCs/>
        </w:rPr>
        <w:t>mo</w:t>
      </w:r>
      <w:proofErr w:type="spellEnd"/>
      <w:r w:rsidRPr="00801FAB">
        <w:rPr>
          <w:i/>
          <w:iCs/>
        </w:rPr>
        <w:t>-faith') wonder</w:t>
      </w:r>
      <w:r w:rsidRPr="00801FAB">
        <w:t>, as special display of God's power</w:t>
      </w:r>
      <w:r w:rsidR="00E92663" w:rsidRPr="00801FAB">
        <w:t>.</w:t>
      </w:r>
    </w:p>
    <w:p w14:paraId="7C5BDEFF" w14:textId="77777777" w:rsidR="00E92663" w:rsidRPr="00801FAB" w:rsidRDefault="00E92663" w:rsidP="00242968"/>
    <w:p w14:paraId="3142E54D" w14:textId="02C08A42" w:rsidR="00E92663" w:rsidRPr="00801FAB" w:rsidRDefault="00E92663" w:rsidP="00242968">
      <w:pPr>
        <w:rPr>
          <w:i/>
          <w:iCs/>
        </w:rPr>
      </w:pPr>
      <w:r w:rsidRPr="00801FAB">
        <w:t xml:space="preserve"> In the New Testament it is the Greek word (G1411) </w:t>
      </w:r>
      <w:proofErr w:type="spellStart"/>
      <w:r w:rsidRPr="00801FAB">
        <w:rPr>
          <w:i/>
          <w:iCs/>
        </w:rPr>
        <w:t>dynamis</w:t>
      </w:r>
      <w:proofErr w:type="spellEnd"/>
      <w:r w:rsidRPr="00801FAB">
        <w:rPr>
          <w:i/>
          <w:iCs/>
        </w:rPr>
        <w:t xml:space="preserve"> (doo'-</w:t>
      </w:r>
      <w:proofErr w:type="spellStart"/>
      <w:r w:rsidRPr="00801FAB">
        <w:rPr>
          <w:i/>
          <w:iCs/>
        </w:rPr>
        <w:t>nam</w:t>
      </w:r>
      <w:proofErr w:type="spellEnd"/>
      <w:r w:rsidRPr="00801FAB">
        <w:rPr>
          <w:i/>
          <w:iCs/>
        </w:rPr>
        <w:t>-is)</w:t>
      </w:r>
    </w:p>
    <w:p w14:paraId="14270DA9" w14:textId="77777777" w:rsidR="00E92663" w:rsidRPr="00801FAB" w:rsidRDefault="00E92663" w:rsidP="00242968">
      <w:pPr>
        <w:rPr>
          <w:i/>
          <w:iCs/>
        </w:rPr>
      </w:pPr>
    </w:p>
    <w:p w14:paraId="59A34B4A" w14:textId="77777777" w:rsidR="00E92663" w:rsidRPr="00801FAB" w:rsidRDefault="00E92663" w:rsidP="00E92663">
      <w:r w:rsidRPr="00801FAB">
        <w:t>Working of Miracles: an immediate action to an instruction given by God to altered, suspended or in some other way control the laws of nature for a supernatural outcome.</w:t>
      </w:r>
    </w:p>
    <w:p w14:paraId="7BD2506C" w14:textId="77777777" w:rsidR="00545F76" w:rsidRPr="00801FAB" w:rsidRDefault="00545F76" w:rsidP="00E92663"/>
    <w:p w14:paraId="20C59DCD" w14:textId="77777777" w:rsidR="00734A97" w:rsidRPr="00801FAB" w:rsidRDefault="00734A97" w:rsidP="00E92663"/>
    <w:p w14:paraId="3503531D" w14:textId="77777777" w:rsidR="00545F76" w:rsidRPr="00801FAB" w:rsidRDefault="00545F76" w:rsidP="00E92663"/>
    <w:p w14:paraId="7BF4C8B6" w14:textId="4DE3B0CF" w:rsidR="00545F76" w:rsidRPr="00801FAB" w:rsidRDefault="00391366" w:rsidP="00391366">
      <w:pPr>
        <w:pStyle w:val="ListParagraph"/>
        <w:numPr>
          <w:ilvl w:val="0"/>
          <w:numId w:val="3"/>
        </w:numPr>
      </w:pPr>
      <w:r w:rsidRPr="00801FAB">
        <w:t xml:space="preserve"> </w:t>
      </w:r>
      <w:r w:rsidR="00545F76" w:rsidRPr="00801FAB">
        <w:t xml:space="preserve">Exodus </w:t>
      </w:r>
      <w:r w:rsidRPr="00801FAB">
        <w:t>14 The</w:t>
      </w:r>
      <w:r w:rsidR="00545F76" w:rsidRPr="00801FAB">
        <w:t xml:space="preserve"> Parting of the Red Sea</w:t>
      </w:r>
    </w:p>
    <w:p w14:paraId="021C4BC7" w14:textId="77777777" w:rsidR="00545F76" w:rsidRPr="00801FAB" w:rsidRDefault="00545F76" w:rsidP="00E92663"/>
    <w:p w14:paraId="61A4AD33" w14:textId="63486A4A" w:rsidR="00545F76" w:rsidRPr="00734A97" w:rsidRDefault="00DB3CB7" w:rsidP="00391366">
      <w:pPr>
        <w:pStyle w:val="ListParagraph"/>
        <w:numPr>
          <w:ilvl w:val="1"/>
          <w:numId w:val="3"/>
        </w:numPr>
      </w:pPr>
      <w:r w:rsidRPr="00734A97">
        <w:rPr>
          <w:u w:val="single"/>
        </w:rPr>
        <w:t>The instruction given by God</w:t>
      </w:r>
      <w:r w:rsidRPr="00734A97">
        <w:t xml:space="preserve">: </w:t>
      </w:r>
      <w:r w:rsidR="00545F76" w:rsidRPr="00734A97">
        <w:t xml:space="preserve">Exodus 14:16 Lift up your </w:t>
      </w:r>
      <w:proofErr w:type="gramStart"/>
      <w:r w:rsidR="00545F76" w:rsidRPr="00734A97">
        <w:t>rod, and</w:t>
      </w:r>
      <w:proofErr w:type="gramEnd"/>
      <w:r w:rsidR="00545F76" w:rsidRPr="00734A97">
        <w:t xml:space="preserve"> stretch out your hand over the sea and divide it, that the people of Israel may go on dry ground through the sea.</w:t>
      </w:r>
    </w:p>
    <w:p w14:paraId="05956B9A" w14:textId="66E8B953" w:rsidR="00545F76" w:rsidRPr="00734A97" w:rsidRDefault="00545F76" w:rsidP="00391366">
      <w:pPr>
        <w:pStyle w:val="ListParagraph"/>
        <w:numPr>
          <w:ilvl w:val="1"/>
          <w:numId w:val="3"/>
        </w:numPr>
      </w:pPr>
      <w:r w:rsidRPr="00734A97">
        <w:rPr>
          <w:u w:val="single"/>
        </w:rPr>
        <w:t>The law of nature that is altered</w:t>
      </w:r>
      <w:r w:rsidRPr="00734A97">
        <w:t xml:space="preserve">: </w:t>
      </w:r>
      <w:r w:rsidR="00391366" w:rsidRPr="00734A97">
        <w:t>The nature of water, gravity</w:t>
      </w:r>
    </w:p>
    <w:p w14:paraId="504D9FE7" w14:textId="45D799EA" w:rsidR="00545F76" w:rsidRPr="00734A97" w:rsidRDefault="00545F76" w:rsidP="00391366">
      <w:pPr>
        <w:pStyle w:val="ListParagraph"/>
        <w:numPr>
          <w:ilvl w:val="1"/>
          <w:numId w:val="3"/>
        </w:numPr>
      </w:pPr>
      <w:r w:rsidRPr="00734A97">
        <w:rPr>
          <w:u w:val="single"/>
        </w:rPr>
        <w:t>The immediate action:</w:t>
      </w:r>
      <w:r w:rsidR="00391366" w:rsidRPr="00734A97">
        <w:t xml:space="preserve"> Exodus 14:21 Then Moses stretched out his hand over the sea; and the Lord drove the sea back </w:t>
      </w:r>
      <w:proofErr w:type="gramStart"/>
      <w:r w:rsidR="00391366" w:rsidRPr="00734A97">
        <w:t>by</w:t>
      </w:r>
      <w:proofErr w:type="gramEnd"/>
      <w:r w:rsidR="00391366" w:rsidRPr="00734A97">
        <w:t xml:space="preserve"> a strong east wind all night, and made the sea dry land, and the waters were divided. </w:t>
      </w:r>
      <w:r w:rsidRPr="00734A97">
        <w:t xml:space="preserve"> </w:t>
      </w:r>
    </w:p>
    <w:p w14:paraId="71C84BF6" w14:textId="4B414199" w:rsidR="00391366" w:rsidRDefault="00545F76" w:rsidP="00391366">
      <w:pPr>
        <w:pStyle w:val="ListParagraph"/>
        <w:numPr>
          <w:ilvl w:val="1"/>
          <w:numId w:val="3"/>
        </w:numPr>
      </w:pPr>
      <w:r w:rsidRPr="00734A97">
        <w:rPr>
          <w:u w:val="single"/>
        </w:rPr>
        <w:t>The miracle:</w:t>
      </w:r>
      <w:r w:rsidR="00391366" w:rsidRPr="00734A97">
        <w:t xml:space="preserve"> Exodus 14:22</w:t>
      </w:r>
      <w:r w:rsidR="00391366" w:rsidRPr="00734A97">
        <w:rPr>
          <w:b/>
          <w:bCs/>
          <w:vertAlign w:val="superscript"/>
        </w:rPr>
        <w:t> </w:t>
      </w:r>
      <w:r w:rsidR="00391366" w:rsidRPr="00734A97">
        <w:t xml:space="preserve">And the people of Israel went into the midst of the sea on dry ground, the waters being a wall to them on their right hand and on their left. </w:t>
      </w:r>
    </w:p>
    <w:p w14:paraId="5C8FACD2" w14:textId="77777777" w:rsidR="00734A97" w:rsidRPr="00734A97" w:rsidRDefault="00734A97" w:rsidP="00734A97">
      <w:pPr>
        <w:pStyle w:val="ListParagraph"/>
        <w:ind w:left="1440"/>
      </w:pPr>
    </w:p>
    <w:p w14:paraId="131DBB10" w14:textId="77777777" w:rsidR="00391366" w:rsidRPr="00734A97" w:rsidRDefault="00391366" w:rsidP="00391366">
      <w:pPr>
        <w:pStyle w:val="ListParagraph"/>
        <w:ind w:left="1440"/>
      </w:pPr>
    </w:p>
    <w:p w14:paraId="1F062D25" w14:textId="715788AC" w:rsidR="00391366" w:rsidRPr="00734A97" w:rsidRDefault="00391366" w:rsidP="00391366">
      <w:pPr>
        <w:pStyle w:val="ListParagraph"/>
        <w:numPr>
          <w:ilvl w:val="0"/>
          <w:numId w:val="3"/>
        </w:numPr>
      </w:pPr>
      <w:r w:rsidRPr="00734A97">
        <w:t>The Widow’s oil</w:t>
      </w:r>
      <w:r w:rsidR="00DB3CB7" w:rsidRPr="00734A97">
        <w:t xml:space="preserve"> 2 Kings 4:1-7</w:t>
      </w:r>
    </w:p>
    <w:p w14:paraId="71AA533A" w14:textId="77777777" w:rsidR="00391366" w:rsidRPr="00734A97" w:rsidRDefault="00391366" w:rsidP="00391366">
      <w:pPr>
        <w:pStyle w:val="ListParagraph"/>
      </w:pPr>
    </w:p>
    <w:p w14:paraId="2487B74C" w14:textId="05162B1F" w:rsidR="00391366" w:rsidRPr="00734A97" w:rsidRDefault="00DB3CB7" w:rsidP="00391366">
      <w:pPr>
        <w:pStyle w:val="ListParagraph"/>
        <w:numPr>
          <w:ilvl w:val="1"/>
          <w:numId w:val="3"/>
        </w:numPr>
      </w:pPr>
      <w:r w:rsidRPr="00734A97">
        <w:rPr>
          <w:u w:val="single"/>
        </w:rPr>
        <w:t>The instruction given by God</w:t>
      </w:r>
      <w:r w:rsidRPr="00734A97">
        <w:t>: 2 Kings 3-4 Then he said, “Go outside, borrow vessels of all your neighbors, empty vessels and not too few.</w:t>
      </w:r>
      <w:r w:rsidRPr="00734A97">
        <w:rPr>
          <w:rFonts w:cs="Segoe UI"/>
          <w:b/>
          <w:bCs/>
          <w:color w:val="000000"/>
          <w:shd w:val="clear" w:color="auto" w:fill="FFFFFF"/>
          <w:vertAlign w:val="superscript"/>
        </w:rPr>
        <w:t xml:space="preserve"> </w:t>
      </w:r>
      <w:r w:rsidRPr="00734A97">
        <w:rPr>
          <w:b/>
          <w:bCs/>
          <w:vertAlign w:val="superscript"/>
        </w:rPr>
        <w:t> </w:t>
      </w:r>
      <w:r w:rsidRPr="00734A97">
        <w:t>Then go in, and shut the door upon yourself and your sons, and pour into all these vessels; and when one is full, set it aside.</w:t>
      </w:r>
    </w:p>
    <w:p w14:paraId="1C5F67E3" w14:textId="755E5B98" w:rsidR="00DB3CB7" w:rsidRPr="00734A97" w:rsidRDefault="00DB3CB7" w:rsidP="00391366">
      <w:pPr>
        <w:pStyle w:val="ListParagraph"/>
        <w:numPr>
          <w:ilvl w:val="1"/>
          <w:numId w:val="3"/>
        </w:numPr>
      </w:pPr>
      <w:r w:rsidRPr="00734A97">
        <w:rPr>
          <w:u w:val="single"/>
        </w:rPr>
        <w:t>The law of nature that is altered:</w:t>
      </w:r>
      <w:r w:rsidRPr="00734A97">
        <w:t xml:space="preserve"> The laws of volume, physical capacity</w:t>
      </w:r>
    </w:p>
    <w:p w14:paraId="7AD10BA7" w14:textId="46433260" w:rsidR="00DB3CB7" w:rsidRPr="00734A97" w:rsidRDefault="00DB3CB7" w:rsidP="00391366">
      <w:pPr>
        <w:pStyle w:val="ListParagraph"/>
        <w:numPr>
          <w:ilvl w:val="1"/>
          <w:numId w:val="3"/>
        </w:numPr>
      </w:pPr>
      <w:r w:rsidRPr="00734A97">
        <w:rPr>
          <w:u w:val="single"/>
        </w:rPr>
        <w:t>The immediate action:</w:t>
      </w:r>
      <w:r w:rsidRPr="00734A97">
        <w:t xml:space="preserve"> 2 Kings 4:5-6 So she went from him and shut the door upon herself and her sons; and as she </w:t>
      </w:r>
      <w:proofErr w:type="gramStart"/>
      <w:r w:rsidRPr="00734A97">
        <w:t>poured</w:t>
      </w:r>
      <w:proofErr w:type="gramEnd"/>
      <w:r w:rsidRPr="00734A97">
        <w:t xml:space="preserve"> they brought the vessels to her. </w:t>
      </w:r>
      <w:r w:rsidRPr="00734A97">
        <w:rPr>
          <w:b/>
          <w:bCs/>
          <w:vertAlign w:val="superscript"/>
        </w:rPr>
        <w:t>6 </w:t>
      </w:r>
      <w:r w:rsidRPr="00734A97">
        <w:t xml:space="preserve">When the vessels were full, she said to her son, “Bring me another </w:t>
      </w:r>
      <w:r w:rsidRPr="00734A97">
        <w:lastRenderedPageBreak/>
        <w:t>vessel.” And he said to her, “There is not another.” Then the oil stopped flowing. </w:t>
      </w:r>
    </w:p>
    <w:p w14:paraId="13085DD8" w14:textId="67DDC05C" w:rsidR="00DB3CB7" w:rsidRDefault="00306A9B" w:rsidP="00391366">
      <w:pPr>
        <w:pStyle w:val="ListParagraph"/>
        <w:numPr>
          <w:ilvl w:val="1"/>
          <w:numId w:val="3"/>
        </w:numPr>
      </w:pPr>
      <w:r w:rsidRPr="00734A97">
        <w:rPr>
          <w:u w:val="single"/>
        </w:rPr>
        <w:t>The miracle:</w:t>
      </w:r>
      <w:r w:rsidRPr="00734A97">
        <w:t xml:space="preserve"> </w:t>
      </w:r>
      <w:r w:rsidR="00DB3CB7" w:rsidRPr="00734A97">
        <w:t xml:space="preserve">From one jar of oil, the widow filled enough jars to sell to pay off </w:t>
      </w:r>
      <w:proofErr w:type="gramStart"/>
      <w:r w:rsidR="00DB3CB7" w:rsidRPr="00734A97">
        <w:t>all of</w:t>
      </w:r>
      <w:proofErr w:type="gramEnd"/>
      <w:r w:rsidR="00DB3CB7" w:rsidRPr="00734A97">
        <w:t xml:space="preserve"> her debts, and have enough left to live on for herself and her 2 sons</w:t>
      </w:r>
    </w:p>
    <w:p w14:paraId="444E2931" w14:textId="77777777" w:rsidR="00734A97" w:rsidRPr="00734A97" w:rsidRDefault="00734A97" w:rsidP="00734A97">
      <w:pPr>
        <w:pStyle w:val="ListParagraph"/>
        <w:ind w:left="1440"/>
      </w:pPr>
    </w:p>
    <w:p w14:paraId="53E5EA97" w14:textId="77777777" w:rsidR="00DB3CB7" w:rsidRPr="00734A97" w:rsidRDefault="00DB3CB7" w:rsidP="00DB3CB7">
      <w:pPr>
        <w:pStyle w:val="ListParagraph"/>
        <w:ind w:left="1440"/>
      </w:pPr>
    </w:p>
    <w:p w14:paraId="1E0E4C44" w14:textId="6D406CBF" w:rsidR="00DB3CB7" w:rsidRPr="00734A97" w:rsidRDefault="00DB3CB7" w:rsidP="00DB3CB7">
      <w:pPr>
        <w:pStyle w:val="ListParagraph"/>
        <w:numPr>
          <w:ilvl w:val="0"/>
          <w:numId w:val="3"/>
        </w:numPr>
      </w:pPr>
      <w:r w:rsidRPr="00734A97">
        <w:t>Jesus turns water into wine: John 2:1-11</w:t>
      </w:r>
    </w:p>
    <w:p w14:paraId="3D12A722" w14:textId="77777777" w:rsidR="00DB3CB7" w:rsidRPr="00734A97" w:rsidRDefault="00DB3CB7" w:rsidP="00DB3CB7">
      <w:pPr>
        <w:pStyle w:val="ListParagraph"/>
      </w:pPr>
    </w:p>
    <w:p w14:paraId="1DD1695C" w14:textId="085D1266" w:rsidR="00DB3CB7" w:rsidRPr="00734A97" w:rsidRDefault="00DB3CB7" w:rsidP="00DB3CB7">
      <w:pPr>
        <w:pStyle w:val="ListParagraph"/>
        <w:numPr>
          <w:ilvl w:val="1"/>
          <w:numId w:val="3"/>
        </w:numPr>
      </w:pPr>
      <w:r w:rsidRPr="00734A97">
        <w:rPr>
          <w:u w:val="single"/>
        </w:rPr>
        <w:t>The instruction given by God</w:t>
      </w:r>
      <w:r w:rsidRPr="00734A97">
        <w:t xml:space="preserve">: John 2: </w:t>
      </w:r>
      <w:r w:rsidR="00306A9B" w:rsidRPr="00734A97">
        <w:t>7</w:t>
      </w:r>
      <w:r w:rsidRPr="00734A97">
        <w:t xml:space="preserve">-8 Jesus said to them, </w:t>
      </w:r>
      <w:r w:rsidRPr="00734A97">
        <w:rPr>
          <w:color w:val="FF0000"/>
        </w:rPr>
        <w:t xml:space="preserve">“Fill the jars with water.” </w:t>
      </w:r>
      <w:r w:rsidRPr="00734A97">
        <w:t>And they filled them up to the brim. </w:t>
      </w:r>
      <w:r w:rsidRPr="00734A97">
        <w:rPr>
          <w:b/>
          <w:bCs/>
          <w:vertAlign w:val="superscript"/>
        </w:rPr>
        <w:t> </w:t>
      </w:r>
      <w:r w:rsidRPr="00734A97">
        <w:t xml:space="preserve">He said to them, </w:t>
      </w:r>
      <w:r w:rsidRPr="00734A97">
        <w:rPr>
          <w:color w:val="FF0000"/>
        </w:rPr>
        <w:t xml:space="preserve">“Now draw some out, and take it to the steward of the feast.” </w:t>
      </w:r>
      <w:proofErr w:type="gramStart"/>
      <w:r w:rsidRPr="00734A97">
        <w:t>So</w:t>
      </w:r>
      <w:proofErr w:type="gramEnd"/>
      <w:r w:rsidRPr="00734A97">
        <w:t xml:space="preserve"> they took it.</w:t>
      </w:r>
    </w:p>
    <w:p w14:paraId="4E959DA9" w14:textId="49BE7A98" w:rsidR="00306A9B" w:rsidRPr="00734A97" w:rsidRDefault="00306A9B" w:rsidP="00DB3CB7">
      <w:pPr>
        <w:pStyle w:val="ListParagraph"/>
        <w:numPr>
          <w:ilvl w:val="1"/>
          <w:numId w:val="3"/>
        </w:numPr>
      </w:pPr>
      <w:r w:rsidRPr="00734A97">
        <w:rPr>
          <w:u w:val="single"/>
        </w:rPr>
        <w:t>The law of nature that is altered:</w:t>
      </w:r>
      <w:r w:rsidRPr="00734A97">
        <w:t xml:space="preserve"> Transmutation of matter, the nature of a thing</w:t>
      </w:r>
    </w:p>
    <w:p w14:paraId="4FCDDDDE" w14:textId="258B6E2A" w:rsidR="00306A9B" w:rsidRPr="00734A97" w:rsidRDefault="00306A9B" w:rsidP="00DB3CB7">
      <w:pPr>
        <w:pStyle w:val="ListParagraph"/>
        <w:numPr>
          <w:ilvl w:val="1"/>
          <w:numId w:val="3"/>
        </w:numPr>
      </w:pPr>
      <w:r w:rsidRPr="00734A97">
        <w:rPr>
          <w:u w:val="single"/>
        </w:rPr>
        <w:t>The immediate action:</w:t>
      </w:r>
      <w:r w:rsidRPr="00734A97">
        <w:t xml:space="preserve"> John 2:9 When the steward of the feast tasted the water now become wine, and did not know where it came from (though the servants who had drawn the water knew)</w:t>
      </w:r>
    </w:p>
    <w:p w14:paraId="43FECD98" w14:textId="7DD3CA90" w:rsidR="00306A9B" w:rsidRDefault="00306A9B" w:rsidP="00DB3CB7">
      <w:pPr>
        <w:pStyle w:val="ListParagraph"/>
        <w:numPr>
          <w:ilvl w:val="1"/>
          <w:numId w:val="3"/>
        </w:numPr>
      </w:pPr>
      <w:r w:rsidRPr="00734A97">
        <w:rPr>
          <w:u w:val="single"/>
        </w:rPr>
        <w:t>The miracle:</w:t>
      </w:r>
      <w:r w:rsidRPr="00734A97">
        <w:t xml:space="preserve">  John 2:9-11the steward of the feast called the bridegroom </w:t>
      </w:r>
      <w:r w:rsidRPr="00734A97">
        <w:rPr>
          <w:b/>
          <w:bCs/>
          <w:vertAlign w:val="superscript"/>
        </w:rPr>
        <w:t>10 </w:t>
      </w:r>
      <w:r w:rsidRPr="00734A97">
        <w:t>and said to him, “Every man serves the good wine first; and when men have drunk freely, then the poor wine; but you have kept the good wine until now.” </w:t>
      </w:r>
      <w:r w:rsidRPr="00734A97">
        <w:rPr>
          <w:b/>
          <w:bCs/>
          <w:vertAlign w:val="superscript"/>
        </w:rPr>
        <w:t>11 </w:t>
      </w:r>
      <w:r w:rsidRPr="00734A97">
        <w:t>This, the first of his signs, Jesus did at Cana in Galilee, and manifested his glory; and his disciples believed in him.</w:t>
      </w:r>
    </w:p>
    <w:p w14:paraId="315D03C2" w14:textId="77777777" w:rsidR="00734A97" w:rsidRPr="00734A97" w:rsidRDefault="00734A97" w:rsidP="00734A97">
      <w:pPr>
        <w:pStyle w:val="ListParagraph"/>
        <w:ind w:left="1440"/>
      </w:pPr>
    </w:p>
    <w:p w14:paraId="63659675" w14:textId="77777777" w:rsidR="00306A9B" w:rsidRPr="00306A9B" w:rsidRDefault="00306A9B" w:rsidP="00306A9B">
      <w:pPr>
        <w:rPr>
          <w:sz w:val="28"/>
          <w:szCs w:val="28"/>
        </w:rPr>
      </w:pPr>
    </w:p>
    <w:p w14:paraId="440AE271" w14:textId="641F94E4" w:rsidR="00306A9B" w:rsidRDefault="00306A9B" w:rsidP="00306A9B">
      <w:r w:rsidRPr="00306A9B">
        <w:t>The key to working of miracles is to follow the instruction God gives you.</w:t>
      </w:r>
      <w:r>
        <w:t xml:space="preserve"> These are not in your own power, but only through the undeniable direction of God.</w:t>
      </w:r>
    </w:p>
    <w:p w14:paraId="135F96E3" w14:textId="77777777" w:rsidR="00E07508" w:rsidRDefault="00E07508" w:rsidP="00306A9B"/>
    <w:p w14:paraId="53E9DFDB" w14:textId="7DA56816" w:rsidR="00306A9B" w:rsidRDefault="00306A9B" w:rsidP="00306A9B">
      <w:pPr>
        <w:rPr>
          <w:b/>
          <w:bCs/>
        </w:rPr>
      </w:pPr>
      <w:r w:rsidRPr="00306A9B">
        <w:rPr>
          <w:b/>
          <w:bCs/>
          <w:color w:val="FF0000"/>
        </w:rPr>
        <w:t xml:space="preserve">"The Son can do nothing of his own accord, but only what he sees the </w:t>
      </w:r>
      <w:proofErr w:type="gramStart"/>
      <w:r w:rsidRPr="00306A9B">
        <w:rPr>
          <w:b/>
          <w:bCs/>
          <w:color w:val="FF0000"/>
        </w:rPr>
        <w:t>Father</w:t>
      </w:r>
      <w:proofErr w:type="gramEnd"/>
      <w:r w:rsidRPr="00306A9B">
        <w:rPr>
          <w:b/>
          <w:bCs/>
          <w:color w:val="FF0000"/>
        </w:rPr>
        <w:t xml:space="preserve"> doing</w:t>
      </w:r>
      <w:r w:rsidRPr="00306A9B">
        <w:rPr>
          <w:b/>
          <w:bCs/>
        </w:rPr>
        <w:t>" (John 5:19)</w:t>
      </w:r>
    </w:p>
    <w:p w14:paraId="1F9F07E0" w14:textId="77777777" w:rsidR="00E07508" w:rsidRDefault="00E07508" w:rsidP="00306A9B">
      <w:pPr>
        <w:rPr>
          <w:b/>
          <w:bCs/>
        </w:rPr>
      </w:pPr>
    </w:p>
    <w:p w14:paraId="63974833" w14:textId="5A83BC90" w:rsidR="00306A9B" w:rsidRDefault="00306A9B" w:rsidP="00306A9B">
      <w:pPr>
        <w:rPr>
          <w:b/>
          <w:bCs/>
        </w:rPr>
      </w:pPr>
      <w:r w:rsidRPr="00306A9B">
        <w:rPr>
          <w:b/>
          <w:bCs/>
        </w:rPr>
        <w:t>"</w:t>
      </w:r>
      <w:r w:rsidRPr="00306A9B">
        <w:rPr>
          <w:b/>
          <w:bCs/>
          <w:color w:val="FF0000"/>
        </w:rPr>
        <w:t>I do not speak on my own authority. The Father who sent me has commanded me what to say and how to say it</w:t>
      </w:r>
      <w:r w:rsidRPr="00306A9B">
        <w:rPr>
          <w:b/>
          <w:bCs/>
        </w:rPr>
        <w:t>" (John 12:49)</w:t>
      </w:r>
    </w:p>
    <w:p w14:paraId="5A21A88C" w14:textId="77777777" w:rsidR="00734A97" w:rsidRDefault="00734A97" w:rsidP="00306A9B">
      <w:pPr>
        <w:rPr>
          <w:b/>
          <w:bCs/>
        </w:rPr>
      </w:pPr>
    </w:p>
    <w:p w14:paraId="74F0A792" w14:textId="77777777" w:rsidR="00734A97" w:rsidRDefault="00734A97" w:rsidP="00306A9B">
      <w:pPr>
        <w:rPr>
          <w:b/>
          <w:bCs/>
        </w:rPr>
      </w:pPr>
    </w:p>
    <w:p w14:paraId="386903A7" w14:textId="77777777" w:rsidR="00734A97" w:rsidRDefault="00734A97" w:rsidP="00306A9B">
      <w:pPr>
        <w:rPr>
          <w:b/>
          <w:bCs/>
        </w:rPr>
      </w:pPr>
    </w:p>
    <w:p w14:paraId="23A240DC" w14:textId="77777777" w:rsidR="00734A97" w:rsidRDefault="00734A97" w:rsidP="00306A9B">
      <w:pPr>
        <w:rPr>
          <w:b/>
          <w:bCs/>
        </w:rPr>
      </w:pPr>
    </w:p>
    <w:p w14:paraId="49DE2A01" w14:textId="77777777" w:rsidR="00734A97" w:rsidRDefault="00734A97" w:rsidP="00306A9B">
      <w:pPr>
        <w:rPr>
          <w:b/>
          <w:bCs/>
        </w:rPr>
      </w:pPr>
    </w:p>
    <w:p w14:paraId="39411F6A" w14:textId="77777777" w:rsidR="00734A97" w:rsidRDefault="00734A97" w:rsidP="00306A9B">
      <w:pPr>
        <w:rPr>
          <w:b/>
          <w:bCs/>
        </w:rPr>
      </w:pPr>
    </w:p>
    <w:p w14:paraId="60181AC8" w14:textId="77777777" w:rsidR="00734A97" w:rsidRDefault="00734A97" w:rsidP="00306A9B">
      <w:pPr>
        <w:rPr>
          <w:b/>
          <w:bCs/>
        </w:rPr>
      </w:pPr>
    </w:p>
    <w:p w14:paraId="74AA966E" w14:textId="77777777" w:rsidR="00E07508" w:rsidRDefault="00E07508" w:rsidP="00306A9B">
      <w:pPr>
        <w:rPr>
          <w:b/>
          <w:bCs/>
        </w:rPr>
      </w:pPr>
    </w:p>
    <w:p w14:paraId="465577AB" w14:textId="77777777" w:rsidR="00E07508" w:rsidRDefault="00E07508" w:rsidP="00306A9B">
      <w:pPr>
        <w:rPr>
          <w:b/>
          <w:bCs/>
        </w:rPr>
      </w:pPr>
    </w:p>
    <w:p w14:paraId="48173E8D" w14:textId="77777777" w:rsidR="00E07508" w:rsidRDefault="00E07508" w:rsidP="00306A9B">
      <w:pPr>
        <w:rPr>
          <w:b/>
          <w:bCs/>
        </w:rPr>
      </w:pPr>
    </w:p>
    <w:p w14:paraId="0417125D" w14:textId="77777777" w:rsidR="00E07508" w:rsidRDefault="00E07508" w:rsidP="00306A9B">
      <w:pPr>
        <w:rPr>
          <w:b/>
          <w:bCs/>
        </w:rPr>
      </w:pPr>
    </w:p>
    <w:p w14:paraId="7247B580" w14:textId="77777777" w:rsidR="00306A9B" w:rsidRDefault="00306A9B" w:rsidP="00306A9B">
      <w:pPr>
        <w:jc w:val="center"/>
        <w:rPr>
          <w:rFonts w:ascii="Times" w:hAnsi="Times"/>
          <w:b/>
          <w:bCs/>
          <w:color w:val="000000" w:themeColor="text1"/>
          <w:sz w:val="28"/>
          <w:szCs w:val="28"/>
          <w:u w:val="single"/>
        </w:rPr>
      </w:pPr>
    </w:p>
    <w:p w14:paraId="2D8534CF" w14:textId="223BFC38" w:rsidR="00391366" w:rsidRDefault="00306A9B" w:rsidP="00306A9B">
      <w:pPr>
        <w:jc w:val="center"/>
        <w:rPr>
          <w:b/>
          <w:bCs/>
          <w:color w:val="000000" w:themeColor="text1"/>
          <w:sz w:val="28"/>
          <w:szCs w:val="28"/>
          <w:u w:val="single"/>
        </w:rPr>
      </w:pPr>
      <w:r w:rsidRPr="00177BB1">
        <w:rPr>
          <w:b/>
          <w:bCs/>
          <w:color w:val="000000" w:themeColor="text1"/>
          <w:sz w:val="28"/>
          <w:szCs w:val="28"/>
          <w:u w:val="single"/>
        </w:rPr>
        <w:lastRenderedPageBreak/>
        <w:t>Gift of Faith</w:t>
      </w:r>
    </w:p>
    <w:p w14:paraId="52B18E40" w14:textId="77777777" w:rsidR="00177BB1" w:rsidRDefault="00177BB1" w:rsidP="00306A9B">
      <w:pPr>
        <w:jc w:val="center"/>
        <w:rPr>
          <w:b/>
          <w:bCs/>
          <w:color w:val="000000" w:themeColor="text1"/>
          <w:sz w:val="28"/>
          <w:szCs w:val="28"/>
          <w:u w:val="single"/>
        </w:rPr>
      </w:pPr>
    </w:p>
    <w:p w14:paraId="3B6438BA" w14:textId="0A8A4C1E" w:rsidR="00177BB1" w:rsidRDefault="00177BB1" w:rsidP="00177BB1">
      <w:pPr>
        <w:rPr>
          <w:color w:val="000000" w:themeColor="text1"/>
        </w:rPr>
      </w:pPr>
      <w:r>
        <w:rPr>
          <w:color w:val="000000" w:themeColor="text1"/>
        </w:rPr>
        <w:t xml:space="preserve">This is a faith above and beyond your </w:t>
      </w:r>
      <w:proofErr w:type="gramStart"/>
      <w:r>
        <w:rPr>
          <w:color w:val="000000" w:themeColor="text1"/>
        </w:rPr>
        <w:t>day to day</w:t>
      </w:r>
      <w:proofErr w:type="gramEnd"/>
      <w:r>
        <w:rPr>
          <w:color w:val="000000" w:themeColor="text1"/>
        </w:rPr>
        <w:t xml:space="preserve"> faith. This is a supernatural faith direct from God, that supersedes that of seedtime and harvest, so you can receive immediately the manifestation of God’s power.</w:t>
      </w:r>
    </w:p>
    <w:p w14:paraId="1158977C" w14:textId="77777777" w:rsidR="00177BB1" w:rsidRDefault="00177BB1" w:rsidP="00177BB1">
      <w:pPr>
        <w:rPr>
          <w:color w:val="000000" w:themeColor="text1"/>
        </w:rPr>
      </w:pPr>
    </w:p>
    <w:p w14:paraId="552413CA" w14:textId="746D0823" w:rsidR="009F4206" w:rsidRDefault="00177BB1" w:rsidP="009F4206">
      <w:pPr>
        <w:rPr>
          <w:color w:val="000000" w:themeColor="text1"/>
        </w:rPr>
      </w:pPr>
      <w:r w:rsidRPr="00177BB1">
        <w:rPr>
          <w:color w:val="000000" w:themeColor="text1"/>
        </w:rPr>
        <w:t xml:space="preserve">Contrary to the Working of Miracles, the gift of faith </w:t>
      </w:r>
      <w:r>
        <w:rPr>
          <w:color w:val="000000" w:themeColor="text1"/>
        </w:rPr>
        <w:t>does not require you to do anything other than</w:t>
      </w:r>
      <w:r w:rsidRPr="00177BB1">
        <w:rPr>
          <w:color w:val="000000" w:themeColor="text1"/>
        </w:rPr>
        <w:t xml:space="preserve"> just believe and receive.</w:t>
      </w:r>
      <w:r w:rsidR="009F4206">
        <w:rPr>
          <w:color w:val="000000" w:themeColor="text1"/>
        </w:rPr>
        <w:t xml:space="preserve"> This can </w:t>
      </w:r>
      <w:proofErr w:type="gramStart"/>
      <w:r w:rsidR="009F4206">
        <w:rPr>
          <w:color w:val="000000" w:themeColor="text1"/>
        </w:rPr>
        <w:t>been</w:t>
      </w:r>
      <w:proofErr w:type="gramEnd"/>
      <w:r w:rsidR="009F4206">
        <w:rPr>
          <w:color w:val="000000" w:themeColor="text1"/>
        </w:rPr>
        <w:t xml:space="preserve"> seen in Hebrews 11:1 </w:t>
      </w:r>
      <w:r w:rsidR="009F4206" w:rsidRPr="009F4206">
        <w:rPr>
          <w:color w:val="000000" w:themeColor="text1"/>
        </w:rPr>
        <w:t>Now faith is the assurance of things hoped for, the conviction of things not seen.</w:t>
      </w:r>
      <w:r w:rsidR="009F4206">
        <w:rPr>
          <w:color w:val="000000" w:themeColor="text1"/>
        </w:rPr>
        <w:t xml:space="preserve"> RSV</w:t>
      </w:r>
    </w:p>
    <w:p w14:paraId="4BFAA7F4" w14:textId="77777777" w:rsidR="009F4206" w:rsidRDefault="009F4206" w:rsidP="009F4206">
      <w:pPr>
        <w:rPr>
          <w:color w:val="000000" w:themeColor="text1"/>
        </w:rPr>
      </w:pPr>
    </w:p>
    <w:p w14:paraId="058DC24C" w14:textId="3CADEEF2" w:rsidR="009F4206" w:rsidRPr="009F4206" w:rsidRDefault="009F4206" w:rsidP="009F4206">
      <w:pPr>
        <w:rPr>
          <w:color w:val="000000" w:themeColor="text1"/>
        </w:rPr>
      </w:pPr>
      <w:r w:rsidRPr="009F4206">
        <w:rPr>
          <w:color w:val="000000" w:themeColor="text1"/>
        </w:rPr>
        <w:t xml:space="preserve">Now faith is the assurance (the confirmation, the title deed) of the things [we] hope for, </w:t>
      </w:r>
      <w:proofErr w:type="gramStart"/>
      <w:r w:rsidRPr="009F4206">
        <w:rPr>
          <w:color w:val="000000" w:themeColor="text1"/>
        </w:rPr>
        <w:t>being the proof of things</w:t>
      </w:r>
      <w:proofErr w:type="gramEnd"/>
      <w:r w:rsidRPr="009F4206">
        <w:rPr>
          <w:color w:val="000000" w:themeColor="text1"/>
        </w:rPr>
        <w:t xml:space="preserve"> [we] do not see </w:t>
      </w:r>
      <w:r w:rsidRPr="009F4206">
        <w:rPr>
          <w:i/>
          <w:iCs/>
          <w:color w:val="000000" w:themeColor="text1"/>
        </w:rPr>
        <w:t>and</w:t>
      </w:r>
      <w:r w:rsidRPr="009F4206">
        <w:rPr>
          <w:color w:val="000000" w:themeColor="text1"/>
        </w:rPr>
        <w:t> the conviction of their reality [faith perceiving as real fact what is not revealed to the senses].</w:t>
      </w:r>
      <w:r>
        <w:rPr>
          <w:color w:val="000000" w:themeColor="text1"/>
        </w:rPr>
        <w:t xml:space="preserve"> Hebrews 11:1 AMPC</w:t>
      </w:r>
    </w:p>
    <w:p w14:paraId="47B0AEF1" w14:textId="641817D4" w:rsidR="00177BB1" w:rsidRDefault="009F4206" w:rsidP="009F4206">
      <w:pPr>
        <w:rPr>
          <w:color w:val="000000" w:themeColor="text1"/>
        </w:rPr>
      </w:pPr>
      <w:hyperlink r:id="rId5" w:tooltip="View Full Chapter" w:history="1">
        <w:r w:rsidRPr="009F4206">
          <w:rPr>
            <w:rStyle w:val="Hyperlink"/>
          </w:rPr>
          <w:br/>
        </w:r>
      </w:hyperlink>
    </w:p>
    <w:p w14:paraId="02F01953" w14:textId="77777777" w:rsidR="00177BB1" w:rsidRDefault="00177BB1" w:rsidP="00177BB1">
      <w:pPr>
        <w:rPr>
          <w:color w:val="000000" w:themeColor="text1"/>
        </w:rPr>
      </w:pPr>
    </w:p>
    <w:p w14:paraId="68B8CFE8" w14:textId="14CFE4B5" w:rsidR="00177BB1" w:rsidRDefault="00177BB1" w:rsidP="00177BB1">
      <w:pPr>
        <w:rPr>
          <w:color w:val="000000" w:themeColor="text1"/>
        </w:rPr>
      </w:pPr>
      <w:r w:rsidRPr="00177BB1">
        <w:rPr>
          <w:color w:val="000000" w:themeColor="text1"/>
        </w:rPr>
        <w:t>1 Corinthians 12:9</w:t>
      </w:r>
      <w:r>
        <w:rPr>
          <w:color w:val="000000" w:themeColor="text1"/>
        </w:rPr>
        <w:t xml:space="preserve"> </w:t>
      </w:r>
      <w:r w:rsidRPr="00177BB1">
        <w:rPr>
          <w:color w:val="000000" w:themeColor="text1"/>
        </w:rPr>
        <w:t>to another faith by the same Spirit</w:t>
      </w:r>
      <w:r>
        <w:rPr>
          <w:color w:val="000000" w:themeColor="text1"/>
        </w:rPr>
        <w:t xml:space="preserve">.  </w:t>
      </w:r>
      <w:r w:rsidRPr="00177BB1">
        <w:rPr>
          <w:color w:val="000000" w:themeColor="text1"/>
        </w:rPr>
        <w:t>This is faith that comes from God that is supersedes your personal development.</w:t>
      </w:r>
      <w:r>
        <w:rPr>
          <w:color w:val="000000" w:themeColor="text1"/>
        </w:rPr>
        <w:t xml:space="preserve"> This is often manifested in times of great trials, where we have not developed enough in a particular area, and would be susceptible to falling to the enemy without His help.</w:t>
      </w:r>
    </w:p>
    <w:p w14:paraId="531C5532" w14:textId="77777777" w:rsidR="00177BB1" w:rsidRDefault="00177BB1" w:rsidP="00177BB1">
      <w:pPr>
        <w:rPr>
          <w:color w:val="000000" w:themeColor="text1"/>
        </w:rPr>
      </w:pPr>
    </w:p>
    <w:p w14:paraId="0F4F7838" w14:textId="35920856" w:rsidR="00177BB1" w:rsidRDefault="00177BB1" w:rsidP="00177BB1">
      <w:pPr>
        <w:rPr>
          <w:color w:val="000000" w:themeColor="text1"/>
        </w:rPr>
      </w:pPr>
      <w:r>
        <w:rPr>
          <w:color w:val="000000" w:themeColor="text1"/>
        </w:rPr>
        <w:t>Noah and the Ark</w:t>
      </w:r>
      <w:r w:rsidR="00801FAB">
        <w:rPr>
          <w:color w:val="000000" w:themeColor="text1"/>
        </w:rPr>
        <w:t xml:space="preserve"> - </w:t>
      </w:r>
      <w:r w:rsidR="00801FAB" w:rsidRPr="00801FAB">
        <w:rPr>
          <w:color w:val="000000" w:themeColor="text1"/>
        </w:rPr>
        <w:t>Genesis 6:13-22</w:t>
      </w:r>
      <w:r w:rsidR="00801FAB">
        <w:rPr>
          <w:color w:val="000000" w:themeColor="text1"/>
        </w:rPr>
        <w:t xml:space="preserve"> T</w:t>
      </w:r>
      <w:r w:rsidR="00801FAB" w:rsidRPr="00801FAB">
        <w:rPr>
          <w:color w:val="000000" w:themeColor="text1"/>
        </w:rPr>
        <w:t>he ark was 300 cubits long, 50 cubits wide, and 30 cubits high, which translates to roughly 450 feet long, 75 feet wide, and 45 feet high. </w:t>
      </w:r>
    </w:p>
    <w:p w14:paraId="1D5864AF" w14:textId="77777777" w:rsidR="00801FAB" w:rsidRDefault="00801FAB" w:rsidP="00177BB1">
      <w:pPr>
        <w:rPr>
          <w:color w:val="000000" w:themeColor="text1"/>
        </w:rPr>
      </w:pPr>
    </w:p>
    <w:p w14:paraId="277EA2B1" w14:textId="2CBDB332" w:rsidR="00801FAB" w:rsidRDefault="00801FAB" w:rsidP="00177BB1">
      <w:pPr>
        <w:rPr>
          <w:color w:val="000000" w:themeColor="text1"/>
        </w:rPr>
      </w:pPr>
      <w:r w:rsidRPr="00801FAB">
        <w:rPr>
          <w:color w:val="000000" w:themeColor="text1"/>
        </w:rPr>
        <w:t>Shadrach, Meshach, and Abednego</w:t>
      </w:r>
      <w:r>
        <w:rPr>
          <w:color w:val="000000" w:themeColor="text1"/>
        </w:rPr>
        <w:t xml:space="preserve"> </w:t>
      </w:r>
      <w:r w:rsidRPr="00801FAB">
        <w:rPr>
          <w:color w:val="000000" w:themeColor="text1"/>
        </w:rPr>
        <w:t>Daniel 3:16-28</w:t>
      </w:r>
    </w:p>
    <w:p w14:paraId="793869FC" w14:textId="77777777" w:rsidR="00801FAB" w:rsidRDefault="00801FAB" w:rsidP="00177BB1">
      <w:pPr>
        <w:rPr>
          <w:color w:val="000000" w:themeColor="text1"/>
        </w:rPr>
      </w:pPr>
    </w:p>
    <w:p w14:paraId="2F05A361" w14:textId="572CAC00" w:rsidR="00801FAB" w:rsidRPr="00177BB1" w:rsidRDefault="00801FAB" w:rsidP="00177BB1">
      <w:pPr>
        <w:rPr>
          <w:color w:val="000000" w:themeColor="text1"/>
        </w:rPr>
      </w:pPr>
      <w:r>
        <w:rPr>
          <w:color w:val="000000" w:themeColor="text1"/>
        </w:rPr>
        <w:t xml:space="preserve">The woman with the issue of blood </w:t>
      </w:r>
      <w:r w:rsidRPr="00801FAB">
        <w:rPr>
          <w:color w:val="000000" w:themeColor="text1"/>
        </w:rPr>
        <w:t>Matthew 9:20-22, Mark 5:25-34, and Luke 8:43-48</w:t>
      </w:r>
    </w:p>
    <w:p w14:paraId="60AF6631" w14:textId="77777777" w:rsidR="00306A9B" w:rsidRDefault="00306A9B" w:rsidP="00306A9B">
      <w:pPr>
        <w:jc w:val="center"/>
        <w:rPr>
          <w:rFonts w:ascii="Times" w:hAnsi="Times"/>
          <w:b/>
          <w:bCs/>
          <w:color w:val="000000" w:themeColor="text1"/>
          <w:sz w:val="28"/>
          <w:szCs w:val="28"/>
          <w:u w:val="single"/>
        </w:rPr>
      </w:pPr>
    </w:p>
    <w:p w14:paraId="73E89B2F" w14:textId="6A99FECC" w:rsidR="00306A9B" w:rsidRPr="00177BB1" w:rsidRDefault="00306A9B" w:rsidP="00306A9B">
      <w:pPr>
        <w:rPr>
          <w:rFonts w:ascii="Times" w:hAnsi="Times"/>
          <w:color w:val="000000" w:themeColor="text1"/>
          <w:sz w:val="28"/>
          <w:szCs w:val="28"/>
        </w:rPr>
      </w:pPr>
    </w:p>
    <w:p w14:paraId="7B16BF83" w14:textId="77777777" w:rsidR="00306A9B" w:rsidRPr="00306A9B" w:rsidRDefault="00306A9B" w:rsidP="00306A9B">
      <w:pPr>
        <w:rPr>
          <w:rFonts w:ascii="Times" w:hAnsi="Times"/>
          <w:sz w:val="28"/>
          <w:szCs w:val="28"/>
        </w:rPr>
      </w:pPr>
    </w:p>
    <w:p w14:paraId="15D0B09C" w14:textId="77777777" w:rsidR="00391366" w:rsidRDefault="00391366" w:rsidP="00391366">
      <w:pPr>
        <w:ind w:left="1440"/>
        <w:rPr>
          <w:rFonts w:ascii="Times" w:hAnsi="Times"/>
          <w:sz w:val="28"/>
          <w:szCs w:val="28"/>
        </w:rPr>
      </w:pPr>
    </w:p>
    <w:p w14:paraId="55D02D63" w14:textId="77777777" w:rsidR="00391366" w:rsidRDefault="00391366" w:rsidP="00391366">
      <w:pPr>
        <w:ind w:left="1440"/>
        <w:rPr>
          <w:rFonts w:ascii="Times" w:hAnsi="Times"/>
          <w:sz w:val="28"/>
          <w:szCs w:val="28"/>
        </w:rPr>
      </w:pPr>
    </w:p>
    <w:p w14:paraId="4CFC3A28" w14:textId="2C17068B" w:rsidR="00545F76" w:rsidRPr="00391366" w:rsidRDefault="00545F76" w:rsidP="00545F76">
      <w:pPr>
        <w:ind w:left="1440"/>
        <w:rPr>
          <w:rFonts w:ascii="Times" w:hAnsi="Times"/>
          <w:sz w:val="28"/>
          <w:szCs w:val="28"/>
        </w:rPr>
      </w:pPr>
    </w:p>
    <w:p w14:paraId="47B764D9" w14:textId="77777777" w:rsidR="00545F76" w:rsidRPr="00545F76" w:rsidRDefault="00545F76" w:rsidP="00E92663"/>
    <w:p w14:paraId="774FBDBE" w14:textId="77777777" w:rsidR="00E92663" w:rsidRPr="00E92663" w:rsidRDefault="00E92663" w:rsidP="00242968"/>
    <w:sectPr w:rsidR="00E92663" w:rsidRPr="00E92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24689"/>
    <w:multiLevelType w:val="hybridMultilevel"/>
    <w:tmpl w:val="723E23F2"/>
    <w:lvl w:ilvl="0" w:tplc="C22CCA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5773D"/>
    <w:multiLevelType w:val="hybridMultilevel"/>
    <w:tmpl w:val="61FE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972EA"/>
    <w:multiLevelType w:val="hybridMultilevel"/>
    <w:tmpl w:val="1EC26F84"/>
    <w:lvl w:ilvl="0" w:tplc="C22CCA68">
      <w:start w:val="1"/>
      <w:numFmt w:val="upperLetter"/>
      <w:lvlText w:val="%1)"/>
      <w:lvlJc w:val="left"/>
      <w:pPr>
        <w:ind w:left="720" w:hanging="360"/>
      </w:pPr>
      <w:rPr>
        <w:rFonts w:hint="default"/>
      </w:rPr>
    </w:lvl>
    <w:lvl w:ilvl="1" w:tplc="8AB4C2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998760">
    <w:abstractNumId w:val="1"/>
  </w:num>
  <w:num w:numId="2" w16cid:durableId="968978701">
    <w:abstractNumId w:val="0"/>
  </w:num>
  <w:num w:numId="3" w16cid:durableId="942112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68"/>
    <w:rsid w:val="00177BB1"/>
    <w:rsid w:val="00180109"/>
    <w:rsid w:val="00242968"/>
    <w:rsid w:val="00306A9B"/>
    <w:rsid w:val="00391366"/>
    <w:rsid w:val="00545F76"/>
    <w:rsid w:val="00717240"/>
    <w:rsid w:val="00734A97"/>
    <w:rsid w:val="00801FAB"/>
    <w:rsid w:val="009F4206"/>
    <w:rsid w:val="00C04501"/>
    <w:rsid w:val="00C14402"/>
    <w:rsid w:val="00CA2DF5"/>
    <w:rsid w:val="00DB3CB7"/>
    <w:rsid w:val="00E07508"/>
    <w:rsid w:val="00E7225E"/>
    <w:rsid w:val="00E92663"/>
    <w:rsid w:val="00EF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169D"/>
  <w15:chartTrackingRefBased/>
  <w15:docId w15:val="{B64093BF-BB57-41B8-AACB-18EB1795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968"/>
    <w:pPr>
      <w:spacing w:after="0" w:line="240" w:lineRule="auto"/>
    </w:pPr>
  </w:style>
  <w:style w:type="paragraph" w:styleId="Heading1">
    <w:name w:val="heading 1"/>
    <w:basedOn w:val="Normal"/>
    <w:next w:val="Normal"/>
    <w:link w:val="Heading1Char"/>
    <w:uiPriority w:val="9"/>
    <w:qFormat/>
    <w:rsid w:val="00242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9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9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9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9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968"/>
    <w:rPr>
      <w:rFonts w:eastAsiaTheme="majorEastAsia" w:cstheme="majorBidi"/>
      <w:color w:val="272727" w:themeColor="text1" w:themeTint="D8"/>
    </w:rPr>
  </w:style>
  <w:style w:type="paragraph" w:styleId="Title">
    <w:name w:val="Title"/>
    <w:basedOn w:val="Normal"/>
    <w:next w:val="Normal"/>
    <w:link w:val="TitleChar"/>
    <w:uiPriority w:val="10"/>
    <w:qFormat/>
    <w:rsid w:val="002429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968"/>
    <w:pPr>
      <w:spacing w:before="160"/>
      <w:jc w:val="center"/>
    </w:pPr>
    <w:rPr>
      <w:i/>
      <w:iCs/>
      <w:color w:val="404040" w:themeColor="text1" w:themeTint="BF"/>
    </w:rPr>
  </w:style>
  <w:style w:type="character" w:customStyle="1" w:styleId="QuoteChar">
    <w:name w:val="Quote Char"/>
    <w:basedOn w:val="DefaultParagraphFont"/>
    <w:link w:val="Quote"/>
    <w:uiPriority w:val="29"/>
    <w:rsid w:val="00242968"/>
    <w:rPr>
      <w:i/>
      <w:iCs/>
      <w:color w:val="404040" w:themeColor="text1" w:themeTint="BF"/>
    </w:rPr>
  </w:style>
  <w:style w:type="paragraph" w:styleId="ListParagraph">
    <w:name w:val="List Paragraph"/>
    <w:basedOn w:val="Normal"/>
    <w:uiPriority w:val="34"/>
    <w:qFormat/>
    <w:rsid w:val="00242968"/>
    <w:pPr>
      <w:ind w:left="720"/>
      <w:contextualSpacing/>
    </w:pPr>
  </w:style>
  <w:style w:type="character" w:styleId="IntenseEmphasis">
    <w:name w:val="Intense Emphasis"/>
    <w:basedOn w:val="DefaultParagraphFont"/>
    <w:uiPriority w:val="21"/>
    <w:qFormat/>
    <w:rsid w:val="00242968"/>
    <w:rPr>
      <w:i/>
      <w:iCs/>
      <w:color w:val="0F4761" w:themeColor="accent1" w:themeShade="BF"/>
    </w:rPr>
  </w:style>
  <w:style w:type="paragraph" w:styleId="IntenseQuote">
    <w:name w:val="Intense Quote"/>
    <w:basedOn w:val="Normal"/>
    <w:next w:val="Normal"/>
    <w:link w:val="IntenseQuoteChar"/>
    <w:uiPriority w:val="30"/>
    <w:qFormat/>
    <w:rsid w:val="00242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968"/>
    <w:rPr>
      <w:i/>
      <w:iCs/>
      <w:color w:val="0F4761" w:themeColor="accent1" w:themeShade="BF"/>
    </w:rPr>
  </w:style>
  <w:style w:type="character" w:styleId="IntenseReference">
    <w:name w:val="Intense Reference"/>
    <w:basedOn w:val="DefaultParagraphFont"/>
    <w:uiPriority w:val="32"/>
    <w:qFormat/>
    <w:rsid w:val="00242968"/>
    <w:rPr>
      <w:b/>
      <w:bCs/>
      <w:smallCaps/>
      <w:color w:val="0F4761" w:themeColor="accent1" w:themeShade="BF"/>
      <w:spacing w:val="5"/>
    </w:rPr>
  </w:style>
  <w:style w:type="character" w:styleId="Hyperlink">
    <w:name w:val="Hyperlink"/>
    <w:basedOn w:val="DefaultParagraphFont"/>
    <w:uiPriority w:val="99"/>
    <w:unhideWhenUsed/>
    <w:rsid w:val="00242968"/>
    <w:rPr>
      <w:color w:val="467886" w:themeColor="hyperlink"/>
      <w:u w:val="single"/>
    </w:rPr>
  </w:style>
  <w:style w:type="character" w:styleId="UnresolvedMention">
    <w:name w:val="Unresolved Mention"/>
    <w:basedOn w:val="DefaultParagraphFont"/>
    <w:uiPriority w:val="99"/>
    <w:semiHidden/>
    <w:unhideWhenUsed/>
    <w:rsid w:val="00242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09209">
      <w:bodyDiv w:val="1"/>
      <w:marLeft w:val="0"/>
      <w:marRight w:val="0"/>
      <w:marTop w:val="0"/>
      <w:marBottom w:val="0"/>
      <w:divBdr>
        <w:top w:val="none" w:sz="0" w:space="0" w:color="auto"/>
        <w:left w:val="none" w:sz="0" w:space="0" w:color="auto"/>
        <w:bottom w:val="none" w:sz="0" w:space="0" w:color="auto"/>
        <w:right w:val="none" w:sz="0" w:space="0" w:color="auto"/>
      </w:divBdr>
    </w:div>
    <w:div w:id="20368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Hebrews%2011&amp;version=RS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1F66252D67B409C76BDE580F56A8C" ma:contentTypeVersion="18" ma:contentTypeDescription="Create a new document." ma:contentTypeScope="" ma:versionID="fa139e5f59b3bc08b1f7443f0b998e7c">
  <xsd:schema xmlns:xsd="http://www.w3.org/2001/XMLSchema" xmlns:xs="http://www.w3.org/2001/XMLSchema" xmlns:p="http://schemas.microsoft.com/office/2006/metadata/properties" xmlns:ns2="5fc895c8-20b4-442a-a697-4678fa3bb313" xmlns:ns3="2557ff51-6cd9-4e05-9472-68b285a52213" targetNamespace="http://schemas.microsoft.com/office/2006/metadata/properties" ma:root="true" ma:fieldsID="6c008829c7249bd11f443ad5d7704e11" ns2:_="" ns3:_="">
    <xsd:import namespace="5fc895c8-20b4-442a-a697-4678fa3bb313"/>
    <xsd:import namespace="2557ff51-6cd9-4e05-9472-68b285a522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95c8-20b4-442a-a697-4678fa3bb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1e0b02-c781-49f3-bde5-d4ee56304e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57ff51-6cd9-4e05-9472-68b285a522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048657-fc24-41d3-a00b-28f638117907}" ma:internalName="TaxCatchAll" ma:showField="CatchAllData" ma:web="2557ff51-6cd9-4e05-9472-68b285a52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c895c8-20b4-442a-a697-4678fa3bb313">
      <Terms xmlns="http://schemas.microsoft.com/office/infopath/2007/PartnerControls"/>
    </lcf76f155ced4ddcb4097134ff3c332f>
    <TaxCatchAll xmlns="2557ff51-6cd9-4e05-9472-68b285a52213" xsi:nil="true"/>
  </documentManagement>
</p:properties>
</file>

<file path=customXml/itemProps1.xml><?xml version="1.0" encoding="utf-8"?>
<ds:datastoreItem xmlns:ds="http://schemas.openxmlformats.org/officeDocument/2006/customXml" ds:itemID="{0735B95C-F954-444C-B8BE-638AE7095EBB}"/>
</file>

<file path=customXml/itemProps2.xml><?xml version="1.0" encoding="utf-8"?>
<ds:datastoreItem xmlns:ds="http://schemas.openxmlformats.org/officeDocument/2006/customXml" ds:itemID="{F5577F77-951B-4615-AD60-E2087D0541C9}"/>
</file>

<file path=customXml/itemProps3.xml><?xml version="1.0" encoding="utf-8"?>
<ds:datastoreItem xmlns:ds="http://schemas.openxmlformats.org/officeDocument/2006/customXml" ds:itemID="{E38969BC-01D9-45E4-9799-8B8E79DFF121}"/>
</file>

<file path=docProps/app.xml><?xml version="1.0" encoding="utf-8"?>
<Properties xmlns="http://schemas.openxmlformats.org/officeDocument/2006/extended-properties" xmlns:vt="http://schemas.openxmlformats.org/officeDocument/2006/docPropsVTypes">
  <Template>Normal.dotm</Template>
  <TotalTime>532</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Neathery</dc:creator>
  <cp:keywords/>
  <dc:description/>
  <cp:lastModifiedBy>Jason Neathery</cp:lastModifiedBy>
  <cp:revision>5</cp:revision>
  <dcterms:created xsi:type="dcterms:W3CDTF">2025-08-21T09:22:00Z</dcterms:created>
  <dcterms:modified xsi:type="dcterms:W3CDTF">2025-09-09T21:03:00Z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0x010100FA81F66252D67B409C76BDE580F56A8C</vt:lpwstr>
  </property>
</Properties>
</file>