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E265" w14:textId="77777777" w:rsidR="0002622A" w:rsidRPr="0002622A" w:rsidRDefault="0002622A" w:rsidP="0002622A">
      <w:pPr>
        <w:shd w:val="clear" w:color="auto" w:fill="FFFFFF"/>
        <w:spacing w:after="0" w:line="240" w:lineRule="auto"/>
        <w:jc w:val="center"/>
        <w:outlineLvl w:val="1"/>
        <w:rPr>
          <w:rFonts w:ascii="Arial" w:eastAsia="Times New Roman" w:hAnsi="Arial" w:cs="Arial"/>
          <w:b/>
          <w:bCs/>
          <w:color w:val="040505"/>
          <w:kern w:val="0"/>
          <w:sz w:val="75"/>
          <w:szCs w:val="75"/>
          <w14:ligatures w14:val="none"/>
        </w:rPr>
      </w:pPr>
      <w:r w:rsidRPr="0002622A">
        <w:rPr>
          <w:rFonts w:ascii="Arial" w:eastAsia="Times New Roman" w:hAnsi="Arial" w:cs="Arial"/>
          <w:b/>
          <w:bCs/>
          <w:color w:val="040505"/>
          <w:kern w:val="0"/>
          <w:sz w:val="75"/>
          <w:szCs w:val="75"/>
          <w14:ligatures w14:val="none"/>
        </w:rPr>
        <w:t>Bishop George D. Crenshaw</w:t>
      </w:r>
    </w:p>
    <w:p w14:paraId="724810C2" w14:textId="77777777" w:rsidR="0002622A" w:rsidRPr="0002622A" w:rsidRDefault="0002622A" w:rsidP="0002622A">
      <w:pPr>
        <w:shd w:val="clear" w:color="auto" w:fill="FFFFFF"/>
        <w:spacing w:after="0" w:line="240" w:lineRule="auto"/>
        <w:rPr>
          <w:rFonts w:ascii="Segoe UI" w:eastAsia="Times New Roman" w:hAnsi="Segoe UI" w:cs="Segoe UI"/>
          <w:color w:val="303030"/>
          <w:kern w:val="0"/>
          <w14:ligatures w14:val="none"/>
        </w:rPr>
      </w:pPr>
    </w:p>
    <w:p w14:paraId="44F26B63" w14:textId="77777777" w:rsidR="0002622A" w:rsidRDefault="0002622A" w:rsidP="0002622A">
      <w:pPr>
        <w:pStyle w:val="NormalWeb"/>
        <w:shd w:val="clear" w:color="auto" w:fill="FFFFFF"/>
        <w:rPr>
          <w:rFonts w:ascii="Segoe UI" w:hAnsi="Segoe UI" w:cs="Segoe UI"/>
          <w:color w:val="303030"/>
        </w:rPr>
      </w:pPr>
    </w:p>
    <w:p w14:paraId="403BB590" w14:textId="53C84456" w:rsidR="0002622A" w:rsidRDefault="0002622A" w:rsidP="0002622A">
      <w:pPr>
        <w:pStyle w:val="NormalWeb"/>
        <w:shd w:val="clear" w:color="auto" w:fill="FFFFFF"/>
        <w:rPr>
          <w:rFonts w:ascii="Segoe UI" w:hAnsi="Segoe UI" w:cs="Segoe UI"/>
          <w:color w:val="303030"/>
        </w:rPr>
      </w:pPr>
      <w:r>
        <w:rPr>
          <w:rFonts w:ascii="Segoe UI" w:hAnsi="Segoe UI" w:cs="Segoe UI"/>
          <w:color w:val="303030"/>
        </w:rPr>
        <w:t xml:space="preserve">Born in Jefferson County Alabama, George Crenshaw was ordained as a Christian Minister in the African Methodist Episcopal Zion Church in 1986. He is married to the former </w:t>
      </w:r>
      <w:proofErr w:type="spellStart"/>
      <w:r>
        <w:rPr>
          <w:rFonts w:ascii="Segoe UI" w:hAnsi="Segoe UI" w:cs="Segoe UI"/>
          <w:color w:val="303030"/>
        </w:rPr>
        <w:t>Laurenna</w:t>
      </w:r>
      <w:proofErr w:type="spellEnd"/>
      <w:r>
        <w:rPr>
          <w:rFonts w:ascii="Segoe UI" w:hAnsi="Segoe UI" w:cs="Segoe UI"/>
          <w:color w:val="303030"/>
        </w:rPr>
        <w:t xml:space="preserve"> Hardy of Birmingham, Alabama and is the father of two children Quentin Dewayne and Kennedy Diane.</w:t>
      </w:r>
    </w:p>
    <w:p w14:paraId="4DB131B3" w14:textId="77777777" w:rsidR="0002622A" w:rsidRDefault="0002622A" w:rsidP="0002622A">
      <w:pPr>
        <w:pStyle w:val="NormalWeb"/>
        <w:shd w:val="clear" w:color="auto" w:fill="FFFFFF"/>
        <w:rPr>
          <w:rFonts w:ascii="Segoe UI" w:hAnsi="Segoe UI" w:cs="Segoe UI"/>
          <w:color w:val="303030"/>
        </w:rPr>
      </w:pPr>
      <w:r>
        <w:rPr>
          <w:rFonts w:ascii="Segoe UI" w:hAnsi="Segoe UI" w:cs="Segoe UI"/>
          <w:color w:val="303030"/>
        </w:rPr>
        <w:t xml:space="preserve">Bishop Crenshaw has had a blessed and productive life in ministry having served in the capacities of Pastor and Presiding Elder. As a Bishop, Dr. Crenshaw has served in </w:t>
      </w:r>
      <w:proofErr w:type="spellStart"/>
      <w:r>
        <w:rPr>
          <w:rFonts w:ascii="Segoe UI" w:hAnsi="Segoe UI" w:cs="Segoe UI"/>
          <w:color w:val="303030"/>
        </w:rPr>
        <w:t>Calcis</w:t>
      </w:r>
      <w:proofErr w:type="spellEnd"/>
      <w:r>
        <w:rPr>
          <w:rFonts w:ascii="Segoe UI" w:hAnsi="Segoe UI" w:cs="Segoe UI"/>
          <w:color w:val="303030"/>
        </w:rPr>
        <w:t>, Alabama; Indianapolis, Indiana; Cheraw, SC; Lancaster SC, and presently is serving in Smyrna, Georgia at the Shaw Temple A.M.E Zion Church. His position as Presiding Elder has placed him in the Indianapolis District, Cheraw-Bennettsville District and Lancaster District.</w:t>
      </w:r>
    </w:p>
    <w:p w14:paraId="21CC7872" w14:textId="77777777" w:rsidR="0002622A" w:rsidRDefault="0002622A" w:rsidP="0002622A">
      <w:pPr>
        <w:pStyle w:val="NormalWeb"/>
        <w:shd w:val="clear" w:color="auto" w:fill="FFFFFF"/>
        <w:rPr>
          <w:rFonts w:ascii="Segoe UI" w:hAnsi="Segoe UI" w:cs="Segoe UI"/>
          <w:color w:val="303030"/>
        </w:rPr>
      </w:pPr>
      <w:r>
        <w:rPr>
          <w:rFonts w:ascii="Segoe UI" w:hAnsi="Segoe UI" w:cs="Segoe UI"/>
          <w:color w:val="303030"/>
        </w:rPr>
        <w:t xml:space="preserve">Among his many accolades, Bishop Crenshaw holds an Honorary Doctorate Degree from both Clinton College and Livingstone College; a B.A. from Indiana University, a </w:t>
      </w:r>
      <w:proofErr w:type="gramStart"/>
      <w:r>
        <w:rPr>
          <w:rFonts w:ascii="Segoe UI" w:hAnsi="Segoe UI" w:cs="Segoe UI"/>
          <w:color w:val="303030"/>
        </w:rPr>
        <w:t>Masters of Divinity</w:t>
      </w:r>
      <w:proofErr w:type="gramEnd"/>
      <w:r>
        <w:rPr>
          <w:rFonts w:ascii="Segoe UI" w:hAnsi="Segoe UI" w:cs="Segoe UI"/>
          <w:color w:val="303030"/>
        </w:rPr>
        <w:t xml:space="preserve"> from Hood Theological Seminary, and a high school diploma from McAdory High School in McCalla, Alabama.</w:t>
      </w:r>
    </w:p>
    <w:p w14:paraId="3C356DC7" w14:textId="77777777" w:rsidR="0002622A" w:rsidRDefault="0002622A" w:rsidP="0002622A">
      <w:pPr>
        <w:pStyle w:val="NormalWeb"/>
        <w:shd w:val="clear" w:color="auto" w:fill="FFFFFF"/>
        <w:rPr>
          <w:rFonts w:ascii="Segoe UI" w:hAnsi="Segoe UI" w:cs="Segoe UI"/>
          <w:color w:val="303030"/>
        </w:rPr>
      </w:pPr>
      <w:r>
        <w:rPr>
          <w:rFonts w:ascii="Segoe UI" w:hAnsi="Segoe UI" w:cs="Segoe UI"/>
          <w:color w:val="303030"/>
        </w:rPr>
        <w:t>Bishop Crenshaw has exercised his dominant spiritual gifts of Administration, Teaching, Shepherding and Preaching to fashion a ministry designed to empower and edify.</w:t>
      </w:r>
    </w:p>
    <w:p w14:paraId="68C14641" w14:textId="77777777" w:rsidR="0002622A" w:rsidRDefault="0002622A" w:rsidP="0002622A">
      <w:pPr>
        <w:pStyle w:val="NormalWeb"/>
        <w:shd w:val="clear" w:color="auto" w:fill="FFFFFF"/>
        <w:rPr>
          <w:rFonts w:ascii="Segoe UI" w:hAnsi="Segoe UI" w:cs="Segoe UI"/>
          <w:color w:val="303030"/>
        </w:rPr>
      </w:pPr>
      <w:r>
        <w:rPr>
          <w:rFonts w:ascii="Segoe UI" w:hAnsi="Segoe UI" w:cs="Segoe UI"/>
          <w:color w:val="303030"/>
        </w:rPr>
        <w:t>In addition to his educational accomplishments, Bishop Crenshaw has held many outstanding memberships and positions as well as having been recognized for many distinguished acclaims. He has served as president of the Cheraw Branch of the NAACP. He is a member of the A.M.E. Zion Connectional Budget Board and served as First Vice President of the Presiding Elder’s Council 2001-2005. Pastor Crenshaw is a past board member of the Chesterfield General Hospital, Cheraw SC.</w:t>
      </w:r>
    </w:p>
    <w:p w14:paraId="59B11915" w14:textId="77777777" w:rsidR="0002622A" w:rsidRDefault="0002622A" w:rsidP="0002622A">
      <w:pPr>
        <w:pStyle w:val="NormalWeb"/>
        <w:shd w:val="clear" w:color="auto" w:fill="FFFFFF"/>
        <w:rPr>
          <w:rFonts w:ascii="Segoe UI" w:hAnsi="Segoe UI" w:cs="Segoe UI"/>
          <w:color w:val="303030"/>
        </w:rPr>
      </w:pPr>
      <w:r>
        <w:rPr>
          <w:rFonts w:ascii="Segoe UI" w:hAnsi="Segoe UI" w:cs="Segoe UI"/>
          <w:color w:val="303030"/>
        </w:rPr>
        <w:t xml:space="preserve">Bishop Crenshaw is a </w:t>
      </w:r>
      <w:proofErr w:type="gramStart"/>
      <w:r>
        <w:rPr>
          <w:rFonts w:ascii="Segoe UI" w:hAnsi="Segoe UI" w:cs="Segoe UI"/>
          <w:color w:val="303030"/>
        </w:rPr>
        <w:t>five time</w:t>
      </w:r>
      <w:proofErr w:type="gramEnd"/>
      <w:r>
        <w:rPr>
          <w:rFonts w:ascii="Segoe UI" w:hAnsi="Segoe UI" w:cs="Segoe UI"/>
          <w:color w:val="303030"/>
        </w:rPr>
        <w:t xml:space="preserve"> delegate to the A.M.E Zion Church General Conference, delegate to the 2001 World Methodist Conference in Brighton, England, 2006 World Methodist Conference in Seoul Korea and 2011 World Methodist Conference in South Africa. Bishop Crenshaw served as an Executive Board Member for the period 2006-11.</w:t>
      </w:r>
    </w:p>
    <w:p w14:paraId="7A1C22ED" w14:textId="77777777" w:rsidR="0002622A" w:rsidRDefault="0002622A" w:rsidP="0002622A">
      <w:pPr>
        <w:pStyle w:val="NormalWeb"/>
        <w:shd w:val="clear" w:color="auto" w:fill="FFFFFF"/>
        <w:rPr>
          <w:rFonts w:ascii="Segoe UI" w:hAnsi="Segoe UI" w:cs="Segoe UI"/>
          <w:color w:val="303030"/>
        </w:rPr>
      </w:pPr>
      <w:r>
        <w:rPr>
          <w:rFonts w:ascii="Segoe UI" w:hAnsi="Segoe UI" w:cs="Segoe UI"/>
          <w:color w:val="303030"/>
        </w:rPr>
        <w:lastRenderedPageBreak/>
        <w:t>Bishop Crenshaw is a 2000 James Varick Freedom Medal recipient and is a past President of Hood Theological Seminary Student Government Association. Bishop Crenshaw was a contributing Writer of the A.M.E Zion Church Christian Education Manual 2002.</w:t>
      </w:r>
    </w:p>
    <w:p w14:paraId="2474D84F" w14:textId="77777777" w:rsidR="0002622A" w:rsidRDefault="0002622A" w:rsidP="0002622A">
      <w:pPr>
        <w:pStyle w:val="NormalWeb"/>
        <w:shd w:val="clear" w:color="auto" w:fill="FFFFFF"/>
        <w:rPr>
          <w:rFonts w:ascii="Segoe UI" w:hAnsi="Segoe UI" w:cs="Segoe UI"/>
          <w:color w:val="303030"/>
        </w:rPr>
      </w:pPr>
      <w:r>
        <w:rPr>
          <w:rFonts w:ascii="Segoe UI" w:hAnsi="Segoe UI" w:cs="Segoe UI"/>
          <w:color w:val="303030"/>
        </w:rPr>
        <w:t xml:space="preserve">He was recognized as the 1999 “Man of the Year” by the Lambda Iota </w:t>
      </w:r>
      <w:proofErr w:type="spellStart"/>
      <w:r>
        <w:rPr>
          <w:rFonts w:ascii="Segoe UI" w:hAnsi="Segoe UI" w:cs="Segoe UI"/>
          <w:color w:val="303030"/>
        </w:rPr>
        <w:t>Iota</w:t>
      </w:r>
      <w:proofErr w:type="spellEnd"/>
      <w:r>
        <w:rPr>
          <w:rFonts w:ascii="Segoe UI" w:hAnsi="Segoe UI" w:cs="Segoe UI"/>
          <w:color w:val="303030"/>
        </w:rPr>
        <w:t xml:space="preserve"> Chapter of Omega Psi Phi Fraternity, Inc., and recipient of the “Outstanding Community Leader” award from the Bennettsville Chapter of Delta Sigma Theta Sorority, Inc. Bishop Crenshaw is a community activist and was recognized as “Citizen of the Year” by the Cheraw Branch of the NAACP.</w:t>
      </w:r>
    </w:p>
    <w:p w14:paraId="319B0C11" w14:textId="77777777" w:rsidR="0002622A" w:rsidRDefault="0002622A" w:rsidP="0002622A">
      <w:pPr>
        <w:pStyle w:val="NormalWeb"/>
        <w:shd w:val="clear" w:color="auto" w:fill="FFFFFF"/>
        <w:rPr>
          <w:rFonts w:ascii="Segoe UI" w:hAnsi="Segoe UI" w:cs="Segoe UI"/>
          <w:color w:val="303030"/>
        </w:rPr>
      </w:pPr>
      <w:r>
        <w:rPr>
          <w:rFonts w:ascii="Segoe UI" w:hAnsi="Segoe UI" w:cs="Segoe UI"/>
          <w:color w:val="303030"/>
        </w:rPr>
        <w:t>He is the founder of the Zion Center Community Development Cooperation in Cheraw, SC as well as the founder of the Cheraw-Bennettsville District A.M.E Zion Church Mass Choir.</w:t>
      </w:r>
    </w:p>
    <w:p w14:paraId="242AB8F3" w14:textId="77777777" w:rsidR="0002622A" w:rsidRDefault="0002622A" w:rsidP="0002622A">
      <w:pPr>
        <w:pStyle w:val="NormalWeb"/>
        <w:shd w:val="clear" w:color="auto" w:fill="FFFFFF"/>
        <w:rPr>
          <w:rFonts w:ascii="Segoe UI" w:hAnsi="Segoe UI" w:cs="Segoe UI"/>
          <w:color w:val="303030"/>
        </w:rPr>
      </w:pPr>
      <w:r>
        <w:rPr>
          <w:rFonts w:ascii="Segoe UI" w:hAnsi="Segoe UI" w:cs="Segoe UI"/>
          <w:color w:val="303030"/>
        </w:rPr>
        <w:t>Bishop Crenshaw is a member of Alpha Phi Alpha Fraternity, Inc. He is a Life member of the Connectional Lay Council of the A.M.E. Zion Church and a Life member of the NAACP. Bishop Crenshaw as a pastor, received the 2011 Atlanta Gospel Choice Award as one of the “Chosen 10 Pastors” in the State of Georgia.</w:t>
      </w:r>
    </w:p>
    <w:p w14:paraId="160614C7" w14:textId="77777777" w:rsidR="0002622A" w:rsidRDefault="0002622A" w:rsidP="0002622A">
      <w:pPr>
        <w:pStyle w:val="NormalWeb"/>
        <w:shd w:val="clear" w:color="auto" w:fill="FFFFFF"/>
        <w:rPr>
          <w:rFonts w:ascii="Segoe UI" w:hAnsi="Segoe UI" w:cs="Segoe UI"/>
          <w:color w:val="303030"/>
        </w:rPr>
      </w:pPr>
      <w:r>
        <w:rPr>
          <w:rFonts w:ascii="Segoe UI" w:hAnsi="Segoe UI" w:cs="Segoe UI"/>
          <w:color w:val="303030"/>
        </w:rPr>
        <w:t>Bishop Crenshaw was elevated to the episcopacy from Shaw Temple AME Zion church as the 103rd bishop in succession.</w:t>
      </w:r>
    </w:p>
    <w:p w14:paraId="5C2E68FB" w14:textId="77777777" w:rsidR="00FC19F8" w:rsidRDefault="00FC19F8"/>
    <w:sectPr w:rsidR="00FC1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2A"/>
    <w:rsid w:val="0002622A"/>
    <w:rsid w:val="00103330"/>
    <w:rsid w:val="002A2699"/>
    <w:rsid w:val="006648F6"/>
    <w:rsid w:val="00811484"/>
    <w:rsid w:val="00893F3E"/>
    <w:rsid w:val="008A1940"/>
    <w:rsid w:val="009A1484"/>
    <w:rsid w:val="00A47BC3"/>
    <w:rsid w:val="00C626CE"/>
    <w:rsid w:val="00F827D4"/>
    <w:rsid w:val="00FC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AE50"/>
  <w15:chartTrackingRefBased/>
  <w15:docId w15:val="{5C6B49CC-44CB-E64C-95F9-E47570B5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6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6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2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22A"/>
    <w:rPr>
      <w:rFonts w:eastAsiaTheme="majorEastAsia" w:cstheme="majorBidi"/>
      <w:color w:val="272727" w:themeColor="text1" w:themeTint="D8"/>
    </w:rPr>
  </w:style>
  <w:style w:type="paragraph" w:styleId="Title">
    <w:name w:val="Title"/>
    <w:basedOn w:val="Normal"/>
    <w:next w:val="Normal"/>
    <w:link w:val="TitleChar"/>
    <w:uiPriority w:val="10"/>
    <w:qFormat/>
    <w:rsid w:val="00026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22A"/>
    <w:pPr>
      <w:spacing w:before="160"/>
      <w:jc w:val="center"/>
    </w:pPr>
    <w:rPr>
      <w:i/>
      <w:iCs/>
      <w:color w:val="404040" w:themeColor="text1" w:themeTint="BF"/>
    </w:rPr>
  </w:style>
  <w:style w:type="character" w:customStyle="1" w:styleId="QuoteChar">
    <w:name w:val="Quote Char"/>
    <w:basedOn w:val="DefaultParagraphFont"/>
    <w:link w:val="Quote"/>
    <w:uiPriority w:val="29"/>
    <w:rsid w:val="0002622A"/>
    <w:rPr>
      <w:i/>
      <w:iCs/>
      <w:color w:val="404040" w:themeColor="text1" w:themeTint="BF"/>
    </w:rPr>
  </w:style>
  <w:style w:type="paragraph" w:styleId="ListParagraph">
    <w:name w:val="List Paragraph"/>
    <w:basedOn w:val="Normal"/>
    <w:uiPriority w:val="34"/>
    <w:qFormat/>
    <w:rsid w:val="0002622A"/>
    <w:pPr>
      <w:ind w:left="720"/>
      <w:contextualSpacing/>
    </w:pPr>
  </w:style>
  <w:style w:type="character" w:styleId="IntenseEmphasis">
    <w:name w:val="Intense Emphasis"/>
    <w:basedOn w:val="DefaultParagraphFont"/>
    <w:uiPriority w:val="21"/>
    <w:qFormat/>
    <w:rsid w:val="0002622A"/>
    <w:rPr>
      <w:i/>
      <w:iCs/>
      <w:color w:val="0F4761" w:themeColor="accent1" w:themeShade="BF"/>
    </w:rPr>
  </w:style>
  <w:style w:type="paragraph" w:styleId="IntenseQuote">
    <w:name w:val="Intense Quote"/>
    <w:basedOn w:val="Normal"/>
    <w:next w:val="Normal"/>
    <w:link w:val="IntenseQuoteChar"/>
    <w:uiPriority w:val="30"/>
    <w:qFormat/>
    <w:rsid w:val="00026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22A"/>
    <w:rPr>
      <w:i/>
      <w:iCs/>
      <w:color w:val="0F4761" w:themeColor="accent1" w:themeShade="BF"/>
    </w:rPr>
  </w:style>
  <w:style w:type="character" w:styleId="IntenseReference">
    <w:name w:val="Intense Reference"/>
    <w:basedOn w:val="DefaultParagraphFont"/>
    <w:uiPriority w:val="32"/>
    <w:qFormat/>
    <w:rsid w:val="0002622A"/>
    <w:rPr>
      <w:b/>
      <w:bCs/>
      <w:smallCaps/>
      <w:color w:val="0F4761" w:themeColor="accent1" w:themeShade="BF"/>
      <w:spacing w:val="5"/>
    </w:rPr>
  </w:style>
  <w:style w:type="paragraph" w:styleId="NormalWeb">
    <w:name w:val="Normal (Web)"/>
    <w:basedOn w:val="Normal"/>
    <w:uiPriority w:val="99"/>
    <w:semiHidden/>
    <w:unhideWhenUsed/>
    <w:rsid w:val="0002622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l-heading-text">
    <w:name w:val="fl-heading-text"/>
    <w:basedOn w:val="DefaultParagraphFont"/>
    <w:rsid w:val="00026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Young</dc:creator>
  <cp:keywords/>
  <dc:description/>
  <cp:lastModifiedBy>Austin Young</cp:lastModifiedBy>
  <cp:revision>1</cp:revision>
  <dcterms:created xsi:type="dcterms:W3CDTF">2025-09-29T21:49:00Z</dcterms:created>
  <dcterms:modified xsi:type="dcterms:W3CDTF">2025-09-29T21:50:00Z</dcterms:modified>
</cp:coreProperties>
</file>