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25AD73C" wp14:paraId="41817790" wp14:textId="6C4652EB">
      <w:pPr>
        <w:rPr>
          <w:b w:val="1"/>
          <w:bCs w:val="1"/>
          <w:u w:val="single"/>
        </w:rPr>
      </w:pPr>
      <w:r w:rsidRPr="725AD73C" w:rsidR="464A44E6">
        <w:rPr>
          <w:b w:val="1"/>
          <w:bCs w:val="1"/>
          <w:u w:val="single"/>
        </w:rPr>
        <w:t>Chaplain &amp; Pastoral Care Referral Disclaimer</w:t>
      </w:r>
    </w:p>
    <w:p xmlns:wp14="http://schemas.microsoft.com/office/word/2010/wordml" w:rsidP="725AD73C" wp14:paraId="5165C441" wp14:textId="65E42AE4">
      <w:pPr>
        <w:pStyle w:val="Normal"/>
      </w:pPr>
      <w:r w:rsidR="464A44E6">
        <w:rPr/>
        <w:t xml:space="preserve">VFR Ministry is honored to provide spiritual guidance and referrals to chaplains and pastoral care providers. However, all referred chaplains and organizations </w:t>
      </w:r>
      <w:r w:rsidR="464A44E6">
        <w:rPr/>
        <w:t>operate</w:t>
      </w:r>
      <w:r w:rsidR="464A44E6">
        <w:rPr/>
        <w:t xml:space="preserve"> as </w:t>
      </w:r>
      <w:r w:rsidRPr="725AD73C" w:rsidR="464A44E6">
        <w:rPr>
          <w:b w:val="1"/>
          <w:bCs w:val="1"/>
        </w:rPr>
        <w:t>independent entities</w:t>
      </w:r>
      <w:r w:rsidR="464A44E6">
        <w:rPr/>
        <w:t xml:space="preserve"> and </w:t>
      </w:r>
      <w:r w:rsidRPr="725AD73C" w:rsidR="464A44E6">
        <w:rPr>
          <w:b w:val="1"/>
          <w:bCs w:val="1"/>
        </w:rPr>
        <w:t>are not employees, agents, or representatives of VFR Ministry</w:t>
      </w:r>
      <w:r w:rsidR="464A44E6">
        <w:rPr/>
        <w:t>.</w:t>
      </w:r>
    </w:p>
    <w:p xmlns:wp14="http://schemas.microsoft.com/office/word/2010/wordml" w:rsidP="725AD73C" wp14:paraId="4D67E6C2" wp14:textId="2264A26D">
      <w:pPr>
        <w:pStyle w:val="Normal"/>
      </w:pPr>
      <w:r w:rsidR="464A44E6">
        <w:rPr/>
        <w:t xml:space="preserve">While we strive to connect members with faith-based support, VFR Ministry </w:t>
      </w:r>
      <w:r w:rsidRPr="725AD73C" w:rsidR="464A44E6">
        <w:rPr>
          <w:b w:val="1"/>
          <w:bCs w:val="1"/>
        </w:rPr>
        <w:t>does not endorse, supervise, or assume liability for any advice, counseling, or services provided by chaplains or pastoral care providers</w:t>
      </w:r>
      <w:r w:rsidR="464A44E6">
        <w:rPr/>
        <w:t>. Any engagement is voluntary and at the discretion of the individual or organization seeking care.</w:t>
      </w:r>
    </w:p>
    <w:p xmlns:wp14="http://schemas.microsoft.com/office/word/2010/wordml" w:rsidP="725AD73C" wp14:paraId="3AF208E3" wp14:textId="7C938202">
      <w:pPr>
        <w:pStyle w:val="Normal"/>
      </w:pPr>
      <w:r w:rsidR="464A44E6">
        <w:rPr/>
        <w:t xml:space="preserve">By using this referral service, members and organizations acknowledge that VFR Ministry </w:t>
      </w:r>
      <w:r w:rsidRPr="725AD73C" w:rsidR="464A44E6">
        <w:rPr>
          <w:b w:val="1"/>
          <w:bCs w:val="1"/>
        </w:rPr>
        <w:t>is not responsible</w:t>
      </w:r>
      <w:r w:rsidR="464A44E6">
        <w:rPr/>
        <w:t xml:space="preserve"> for any interactions, outcomes, or disputes related to chaplain or pastoral care services.</w:t>
      </w:r>
    </w:p>
    <w:p xmlns:wp14="http://schemas.microsoft.com/office/word/2010/wordml" w:rsidP="725AD73C" wp14:paraId="7A8DB1A9" wp14:textId="37A0A5B1">
      <w:pPr>
        <w:pStyle w:val="Normal"/>
      </w:pPr>
      <w:r w:rsidR="464A44E6">
        <w:rPr/>
        <w:t>For questions or concerns, please contact VFR Ministry directly</w:t>
      </w:r>
      <w:r w:rsidR="32775A4E">
        <w:rPr/>
        <w:t>.</w:t>
      </w:r>
    </w:p>
    <w:p xmlns:wp14="http://schemas.microsoft.com/office/word/2010/wordml" wp14:paraId="2C078E63" wp14:textId="531FE14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BBBE00"/>
    <w:rsid w:val="32775A4E"/>
    <w:rsid w:val="464A44E6"/>
    <w:rsid w:val="4DBBBE00"/>
    <w:rsid w:val="6ED8F578"/>
    <w:rsid w:val="725AD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10B8"/>
  <w15:chartTrackingRefBased/>
  <w15:docId w15:val="{DB57CBDF-5D61-4CF6-87A4-580690B95D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2025-05-11T11:07:43.0517834Z</dcterms:created>
  <dcterms:modified xsi:type="dcterms:W3CDTF">2025-05-11T11:09:03.7025964Z</dcterms:modified>
  <dc:creator>John Lombardo</dc:creator>
  <lastModifiedBy>John Lombardo</lastModifiedBy>
</coreProperties>
</file>