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12726" w14:textId="1FE76FCB" w:rsidR="00077D29" w:rsidRDefault="00077D29" w:rsidP="006F1B1C">
      <w:pPr>
        <w:ind w:left="0"/>
        <w:jc w:val="center"/>
        <w:rPr>
          <w:b/>
          <w:bCs w:val="0"/>
          <w:sz w:val="32"/>
          <w:szCs w:val="32"/>
        </w:rPr>
      </w:pPr>
      <w:r>
        <w:rPr>
          <w:noProof/>
        </w:rPr>
        <w:drawing>
          <wp:anchor distT="0" distB="0" distL="114300" distR="114300" simplePos="0" relativeHeight="251657216" behindDoc="0" locked="0" layoutInCell="1" allowOverlap="1" wp14:anchorId="4EFA6746" wp14:editId="4AB51FEF">
            <wp:simplePos x="0" y="0"/>
            <wp:positionH relativeFrom="margin">
              <wp:align>center</wp:align>
            </wp:positionH>
            <wp:positionV relativeFrom="paragraph">
              <wp:posOffset>-182880</wp:posOffset>
            </wp:positionV>
            <wp:extent cx="3947160" cy="1317625"/>
            <wp:effectExtent l="0" t="0" r="0" b="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rotWithShape="1">
                    <a:blip r:embed="rId5" cstate="print">
                      <a:extLst>
                        <a:ext uri="{28A0092B-C50C-407E-A947-70E740481C1C}">
                          <a14:useLocalDpi xmlns:a14="http://schemas.microsoft.com/office/drawing/2010/main" val="0"/>
                        </a:ext>
                      </a:extLst>
                    </a:blip>
                    <a:srcRect l="11765" t="38491" r="12020" b="36061"/>
                    <a:stretch/>
                  </pic:blipFill>
                  <pic:spPr bwMode="auto">
                    <a:xfrm>
                      <a:off x="0" y="0"/>
                      <a:ext cx="3947160" cy="1317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47AAB" w:rsidRPr="00E47AAB">
        <w:rPr>
          <w:b/>
          <w:bCs w:val="0"/>
          <w:sz w:val="32"/>
          <w:szCs w:val="32"/>
        </w:rPr>
        <w:t xml:space="preserve"> </w:t>
      </w:r>
    </w:p>
    <w:p w14:paraId="3A77F964" w14:textId="77777777" w:rsidR="00077D29" w:rsidRDefault="00077D29" w:rsidP="006F1B1C">
      <w:pPr>
        <w:jc w:val="center"/>
        <w:rPr>
          <w:b/>
          <w:bCs w:val="0"/>
          <w:sz w:val="32"/>
          <w:szCs w:val="32"/>
        </w:rPr>
      </w:pPr>
    </w:p>
    <w:p w14:paraId="58857C16" w14:textId="77777777" w:rsidR="00077D29" w:rsidRDefault="00077D29" w:rsidP="006F1B1C">
      <w:pPr>
        <w:jc w:val="center"/>
        <w:rPr>
          <w:b/>
          <w:bCs w:val="0"/>
          <w:sz w:val="32"/>
          <w:szCs w:val="32"/>
        </w:rPr>
      </w:pPr>
    </w:p>
    <w:p w14:paraId="65EB552C" w14:textId="77777777" w:rsidR="00077D29" w:rsidRDefault="00077D29" w:rsidP="006F1B1C">
      <w:pPr>
        <w:jc w:val="center"/>
        <w:rPr>
          <w:b/>
          <w:bCs w:val="0"/>
          <w:sz w:val="32"/>
          <w:szCs w:val="32"/>
        </w:rPr>
      </w:pPr>
    </w:p>
    <w:p w14:paraId="03D6AB54" w14:textId="77777777" w:rsidR="00077D29" w:rsidRDefault="00077D29" w:rsidP="006F1B1C">
      <w:pPr>
        <w:jc w:val="center"/>
        <w:rPr>
          <w:b/>
          <w:bCs w:val="0"/>
          <w:sz w:val="32"/>
          <w:szCs w:val="32"/>
        </w:rPr>
      </w:pPr>
    </w:p>
    <w:p w14:paraId="3AD35368" w14:textId="67B9C191" w:rsidR="0000493E" w:rsidRPr="00A855EC" w:rsidRDefault="00C01FB9" w:rsidP="006F1B1C">
      <w:pPr>
        <w:ind w:left="0"/>
        <w:jc w:val="center"/>
        <w:rPr>
          <w:b/>
          <w:sz w:val="44"/>
          <w:szCs w:val="44"/>
          <w14:reflection w14:blurRad="177800" w14:stA="80000" w14:stPos="0" w14:endA="0" w14:endPos="21000" w14:dist="0" w14:dir="5400000" w14:fadeDir="5400000" w14:sx="100000" w14:sy="-90000" w14:kx="0" w14:ky="0" w14:algn="bl"/>
          <w14:textOutline w14:w="0" w14:cap="flat" w14:cmpd="sng" w14:algn="ctr">
            <w14:noFill/>
            <w14:prstDash w14:val="solid"/>
            <w14:round/>
          </w14:textOutline>
        </w:rPr>
      </w:pPr>
      <w:r>
        <w:rPr>
          <w:b/>
          <w:sz w:val="44"/>
          <w:szCs w:val="44"/>
          <w14:reflection w14:blurRad="177800" w14:stA="80000" w14:stPos="0" w14:endA="0" w14:endPos="21000" w14:dist="0" w14:dir="5400000" w14:fadeDir="5400000" w14:sx="100000" w14:sy="-90000" w14:kx="0" w14:ky="0" w14:algn="bl"/>
          <w14:textOutline w14:w="0" w14:cap="flat" w14:cmpd="sng" w14:algn="ctr">
            <w14:noFill/>
            <w14:prstDash w14:val="solid"/>
            <w14:round/>
          </w14:textOutline>
        </w:rPr>
        <w:t>Biblical Counseling</w:t>
      </w:r>
    </w:p>
    <w:p w14:paraId="51EBB16D" w14:textId="77777777" w:rsidR="00810939" w:rsidRPr="00B171D6" w:rsidRDefault="00810939" w:rsidP="006F1B1C">
      <w:pPr>
        <w:ind w:left="0"/>
        <w:jc w:val="center"/>
        <w:rPr>
          <w:b/>
          <w:bCs w:val="0"/>
          <w:sz w:val="36"/>
          <w:szCs w:val="36"/>
        </w:rPr>
      </w:pPr>
      <w:r w:rsidRPr="00B171D6">
        <w:rPr>
          <w:b/>
          <w:bCs w:val="0"/>
          <w:sz w:val="36"/>
          <w:szCs w:val="36"/>
        </w:rPr>
        <w:t xml:space="preserve">Class Syllabus </w:t>
      </w:r>
    </w:p>
    <w:p w14:paraId="7CEFD248" w14:textId="4C25B9C0" w:rsidR="003C7BF3" w:rsidRDefault="00B5424B" w:rsidP="006F1B1C">
      <w:pPr>
        <w:jc w:val="center"/>
        <w:rPr>
          <w:b/>
          <w:bCs w:val="0"/>
          <w:sz w:val="32"/>
          <w:szCs w:val="32"/>
        </w:rPr>
      </w:pPr>
      <w:r>
        <w:rPr>
          <w:b/>
          <w:bCs w:val="0"/>
          <w:sz w:val="32"/>
          <w:szCs w:val="32"/>
        </w:rPr>
        <w:t>Course Teacher: Pastor Josh Bevan</w:t>
      </w:r>
    </w:p>
    <w:p w14:paraId="520C6B25" w14:textId="58F1A902" w:rsidR="00B5424B" w:rsidRDefault="00B5424B" w:rsidP="006F1B1C">
      <w:pPr>
        <w:jc w:val="center"/>
        <w:rPr>
          <w:b/>
          <w:bCs w:val="0"/>
          <w:sz w:val="32"/>
          <w:szCs w:val="32"/>
        </w:rPr>
      </w:pPr>
      <w:r>
        <w:rPr>
          <w:b/>
          <w:bCs w:val="0"/>
          <w:sz w:val="32"/>
          <w:szCs w:val="32"/>
        </w:rPr>
        <w:t xml:space="preserve">Email: </w:t>
      </w:r>
      <w:hyperlink r:id="rId6" w:history="1">
        <w:r w:rsidRPr="00C6350F">
          <w:rPr>
            <w:rStyle w:val="Hyperlink"/>
            <w:b/>
            <w:bCs w:val="0"/>
            <w:sz w:val="32"/>
            <w:szCs w:val="32"/>
          </w:rPr>
          <w:t>pastorjosh@lbcxenia.com</w:t>
        </w:r>
      </w:hyperlink>
    </w:p>
    <w:p w14:paraId="08DAD915" w14:textId="461E6005" w:rsidR="00B5424B" w:rsidRDefault="00B5424B" w:rsidP="006F1B1C">
      <w:pPr>
        <w:jc w:val="center"/>
        <w:rPr>
          <w:b/>
          <w:bCs w:val="0"/>
          <w:sz w:val="32"/>
          <w:szCs w:val="32"/>
        </w:rPr>
      </w:pPr>
      <w:r>
        <w:rPr>
          <w:b/>
          <w:bCs w:val="0"/>
          <w:sz w:val="32"/>
          <w:szCs w:val="32"/>
        </w:rPr>
        <w:t>Church: 937-372-9188</w:t>
      </w:r>
    </w:p>
    <w:p w14:paraId="0FEA5D13" w14:textId="77777777" w:rsidR="00B5424B" w:rsidRDefault="00B5424B" w:rsidP="006F1B1C">
      <w:pPr>
        <w:jc w:val="center"/>
        <w:rPr>
          <w:b/>
          <w:bCs w:val="0"/>
          <w:sz w:val="32"/>
          <w:szCs w:val="32"/>
        </w:rPr>
      </w:pPr>
    </w:p>
    <w:p w14:paraId="538FA43B" w14:textId="6FE006C5" w:rsidR="00FF7B16" w:rsidRDefault="003E51A4" w:rsidP="006F1B1C">
      <w:pPr>
        <w:ind w:left="0"/>
      </w:pPr>
      <w:r w:rsidRPr="00FF7B16">
        <w:rPr>
          <w:b/>
          <w:bCs w:val="0"/>
          <w:highlight w:val="lightGray"/>
        </w:rPr>
        <w:t>Course Description</w:t>
      </w:r>
      <w:r w:rsidRPr="003E51A4">
        <w:rPr>
          <w:highlight w:val="lightGray"/>
        </w:rPr>
        <w:tab/>
      </w:r>
      <w:r w:rsidRPr="003E51A4">
        <w:rPr>
          <w:highlight w:val="lightGray"/>
        </w:rPr>
        <w:tab/>
      </w:r>
      <w:r w:rsidRPr="003E51A4">
        <w:rPr>
          <w:highlight w:val="lightGray"/>
        </w:rPr>
        <w:tab/>
      </w:r>
      <w:r w:rsidRPr="003E51A4">
        <w:rPr>
          <w:highlight w:val="lightGray"/>
        </w:rPr>
        <w:tab/>
      </w:r>
      <w:r w:rsidRPr="003E51A4">
        <w:rPr>
          <w:highlight w:val="lightGray"/>
        </w:rPr>
        <w:tab/>
      </w:r>
      <w:r w:rsidRPr="003E51A4">
        <w:rPr>
          <w:highlight w:val="lightGray"/>
        </w:rPr>
        <w:tab/>
      </w:r>
      <w:r w:rsidRPr="003E51A4">
        <w:rPr>
          <w:highlight w:val="lightGray"/>
        </w:rPr>
        <w:tab/>
      </w:r>
      <w:r w:rsidRPr="003E51A4">
        <w:rPr>
          <w:highlight w:val="lightGray"/>
        </w:rPr>
        <w:tab/>
      </w:r>
      <w:r w:rsidR="003C7BF3">
        <w:rPr>
          <w:highlight w:val="lightGray"/>
        </w:rPr>
        <w:tab/>
      </w:r>
      <w:r w:rsidRPr="003E51A4">
        <w:rPr>
          <w:highlight w:val="lightGray"/>
        </w:rPr>
        <w:tab/>
      </w:r>
      <w:r w:rsidRPr="003E51A4">
        <w:rPr>
          <w:highlight w:val="lightGray"/>
        </w:rPr>
        <w:tab/>
      </w:r>
      <w:r w:rsidRPr="003E51A4">
        <w:rPr>
          <w:highlight w:val="lightGray"/>
        </w:rPr>
        <w:tab/>
      </w:r>
    </w:p>
    <w:p w14:paraId="6B956B2C" w14:textId="34642D59" w:rsidR="007835DA" w:rsidRPr="00A35519" w:rsidRDefault="00691569" w:rsidP="006F1B1C">
      <w:pPr>
        <w:ind w:left="0"/>
        <w:rPr>
          <w:sz w:val="24"/>
          <w:szCs w:val="24"/>
        </w:rPr>
      </w:pPr>
      <w:r w:rsidRPr="00691569">
        <w:rPr>
          <w:sz w:val="24"/>
          <w:szCs w:val="24"/>
        </w:rPr>
        <w:t>This 10-week course introduces the foundational principles of biblical counseling to equip participants to counsel others effectively. It contrasts biblical approaches with secular psychology, explores theological underpinnings, and provides practical methodologies for addressing common life issues. Emphasis is placed on the sufficiency of Scripture, the role of the Holy Spirit, and integration within the local church. Participants will engage with key texts to develop skills for personal ministry and soul care.</w:t>
      </w:r>
      <w:r w:rsidR="00A35519">
        <w:rPr>
          <w:sz w:val="24"/>
          <w:szCs w:val="24"/>
        </w:rPr>
        <w:t xml:space="preserve"> </w:t>
      </w:r>
      <w:r w:rsidR="008C0761" w:rsidRPr="00340BF4">
        <w:rPr>
          <w:b/>
          <w:bCs w:val="0"/>
          <w:sz w:val="24"/>
          <w:szCs w:val="24"/>
        </w:rPr>
        <w:t>This is a 3 Credit Course</w:t>
      </w:r>
    </w:p>
    <w:p w14:paraId="2474E9D6" w14:textId="26B76943" w:rsidR="00C81D2E" w:rsidRDefault="008C0761" w:rsidP="006F1B1C">
      <w:pPr>
        <w:ind w:left="0"/>
      </w:pPr>
      <w:r>
        <w:t xml:space="preserve"> </w:t>
      </w:r>
    </w:p>
    <w:p w14:paraId="571535DF" w14:textId="256A08CA" w:rsidR="008C0761" w:rsidRDefault="008C0761" w:rsidP="006F1B1C">
      <w:pPr>
        <w:ind w:left="0"/>
      </w:pPr>
      <w:r w:rsidRPr="00FF7B16">
        <w:rPr>
          <w:b/>
          <w:bCs w:val="0"/>
          <w:highlight w:val="lightGray"/>
        </w:rPr>
        <w:t xml:space="preserve">Course </w:t>
      </w:r>
      <w:r>
        <w:rPr>
          <w:b/>
          <w:bCs w:val="0"/>
          <w:highlight w:val="lightGray"/>
        </w:rPr>
        <w:t>Objective</w:t>
      </w:r>
      <w:r w:rsidRPr="003E51A4">
        <w:rPr>
          <w:highlight w:val="lightGray"/>
        </w:rPr>
        <w:tab/>
      </w:r>
      <w:r w:rsidRPr="003E51A4">
        <w:rPr>
          <w:highlight w:val="lightGray"/>
        </w:rPr>
        <w:tab/>
      </w:r>
      <w:r w:rsidRPr="003E51A4">
        <w:rPr>
          <w:highlight w:val="lightGray"/>
        </w:rPr>
        <w:tab/>
      </w:r>
      <w:r w:rsidRPr="003E51A4">
        <w:rPr>
          <w:highlight w:val="lightGray"/>
        </w:rPr>
        <w:tab/>
      </w:r>
      <w:r w:rsidRPr="003E51A4">
        <w:rPr>
          <w:highlight w:val="lightGray"/>
        </w:rPr>
        <w:tab/>
      </w:r>
      <w:r w:rsidRPr="003E51A4">
        <w:rPr>
          <w:highlight w:val="lightGray"/>
        </w:rPr>
        <w:tab/>
      </w:r>
      <w:r w:rsidR="003C7BF3">
        <w:rPr>
          <w:highlight w:val="lightGray"/>
        </w:rPr>
        <w:tab/>
      </w:r>
      <w:r w:rsidRPr="003E51A4">
        <w:rPr>
          <w:highlight w:val="lightGray"/>
        </w:rPr>
        <w:tab/>
      </w:r>
      <w:r w:rsidRPr="003E51A4">
        <w:rPr>
          <w:highlight w:val="lightGray"/>
        </w:rPr>
        <w:tab/>
      </w:r>
      <w:r w:rsidRPr="003E51A4">
        <w:rPr>
          <w:highlight w:val="lightGray"/>
        </w:rPr>
        <w:tab/>
      </w:r>
      <w:r w:rsidRPr="003E51A4">
        <w:rPr>
          <w:highlight w:val="lightGray"/>
        </w:rPr>
        <w:tab/>
      </w:r>
      <w:r w:rsidRPr="003E51A4">
        <w:rPr>
          <w:highlight w:val="lightGray"/>
        </w:rPr>
        <w:tab/>
      </w:r>
    </w:p>
    <w:p w14:paraId="79168618" w14:textId="2968F38C" w:rsidR="001500A1" w:rsidRPr="001500A1" w:rsidRDefault="001500A1" w:rsidP="006F1B1C">
      <w:pPr>
        <w:ind w:left="0"/>
        <w:rPr>
          <w:sz w:val="24"/>
          <w:szCs w:val="24"/>
        </w:rPr>
      </w:pPr>
      <w:r w:rsidRPr="001500A1">
        <w:rPr>
          <w:sz w:val="24"/>
          <w:szCs w:val="24"/>
        </w:rPr>
        <w:t>The course is divided into three main units: Foundations (Weeks 1-</w:t>
      </w:r>
      <w:r>
        <w:rPr>
          <w:sz w:val="24"/>
          <w:szCs w:val="24"/>
        </w:rPr>
        <w:t>5</w:t>
      </w:r>
      <w:r w:rsidRPr="001500A1">
        <w:rPr>
          <w:sz w:val="24"/>
          <w:szCs w:val="24"/>
        </w:rPr>
        <w:t xml:space="preserve">), Methodology (Weeks </w:t>
      </w:r>
      <w:r w:rsidR="00F00D54">
        <w:rPr>
          <w:sz w:val="24"/>
          <w:szCs w:val="24"/>
        </w:rPr>
        <w:t>7-8</w:t>
      </w:r>
      <w:r w:rsidRPr="001500A1">
        <w:rPr>
          <w:sz w:val="24"/>
          <w:szCs w:val="24"/>
        </w:rPr>
        <w:t xml:space="preserve">), and Application (Weeks </w:t>
      </w:r>
      <w:r w:rsidR="00AD1191">
        <w:rPr>
          <w:sz w:val="24"/>
          <w:szCs w:val="24"/>
        </w:rPr>
        <w:t>9</w:t>
      </w:r>
      <w:r w:rsidRPr="001500A1">
        <w:rPr>
          <w:sz w:val="24"/>
          <w:szCs w:val="24"/>
        </w:rPr>
        <w:t xml:space="preserve">-10). Each week includes readings, discussion topics, and assignments. Readings from MacArthur's book focus on </w:t>
      </w:r>
      <w:r w:rsidR="006277EC">
        <w:rPr>
          <w:sz w:val="24"/>
          <w:szCs w:val="24"/>
        </w:rPr>
        <w:t xml:space="preserve">the foundations, methods, and application of Biblical Counseling, </w:t>
      </w:r>
      <w:r w:rsidRPr="001500A1">
        <w:rPr>
          <w:sz w:val="24"/>
          <w:szCs w:val="24"/>
        </w:rPr>
        <w:t xml:space="preserve">while Clinton and Hawkins' guide </w:t>
      </w:r>
      <w:proofErr w:type="gramStart"/>
      <w:r w:rsidRPr="001500A1">
        <w:rPr>
          <w:sz w:val="24"/>
          <w:szCs w:val="24"/>
        </w:rPr>
        <w:t>provides</w:t>
      </w:r>
      <w:proofErr w:type="gramEnd"/>
      <w:r w:rsidRPr="001500A1">
        <w:rPr>
          <w:sz w:val="24"/>
          <w:szCs w:val="24"/>
        </w:rPr>
        <w:t xml:space="preserve"> issue-specific insights.</w:t>
      </w:r>
    </w:p>
    <w:p w14:paraId="0FF4E849" w14:textId="77777777" w:rsidR="003C7BF3" w:rsidRDefault="003C7BF3" w:rsidP="006F1B1C">
      <w:pPr>
        <w:ind w:left="0"/>
      </w:pPr>
    </w:p>
    <w:p w14:paraId="3FA9B972" w14:textId="6BFEB4C6" w:rsidR="003C7BF3" w:rsidRDefault="003C7BF3" w:rsidP="006F1B1C">
      <w:pPr>
        <w:ind w:left="0"/>
      </w:pPr>
      <w:r w:rsidRPr="00FF7B16">
        <w:rPr>
          <w:b/>
          <w:bCs w:val="0"/>
          <w:highlight w:val="lightGray"/>
        </w:rPr>
        <w:t xml:space="preserve">Course </w:t>
      </w:r>
      <w:r>
        <w:rPr>
          <w:b/>
          <w:bCs w:val="0"/>
          <w:highlight w:val="lightGray"/>
        </w:rPr>
        <w:t>Materials</w:t>
      </w:r>
      <w:r>
        <w:rPr>
          <w:b/>
          <w:bCs w:val="0"/>
          <w:highlight w:val="lightGray"/>
        </w:rPr>
        <w:tab/>
      </w:r>
      <w:r w:rsidRPr="003E51A4">
        <w:rPr>
          <w:highlight w:val="lightGray"/>
        </w:rPr>
        <w:tab/>
      </w:r>
      <w:r w:rsidRPr="003E51A4">
        <w:rPr>
          <w:highlight w:val="lightGray"/>
        </w:rPr>
        <w:tab/>
      </w:r>
      <w:r w:rsidRPr="003E51A4">
        <w:rPr>
          <w:highlight w:val="lightGray"/>
        </w:rPr>
        <w:tab/>
      </w:r>
      <w:r w:rsidRPr="003E51A4">
        <w:rPr>
          <w:highlight w:val="lightGray"/>
        </w:rPr>
        <w:tab/>
      </w:r>
      <w:r w:rsidRPr="003E51A4">
        <w:rPr>
          <w:highlight w:val="lightGray"/>
        </w:rPr>
        <w:tab/>
      </w:r>
      <w:r w:rsidRPr="003E51A4">
        <w:rPr>
          <w:highlight w:val="lightGray"/>
        </w:rPr>
        <w:tab/>
      </w:r>
      <w:r w:rsidRPr="003E51A4">
        <w:rPr>
          <w:highlight w:val="lightGray"/>
        </w:rPr>
        <w:tab/>
      </w:r>
      <w:r w:rsidRPr="003E51A4">
        <w:rPr>
          <w:highlight w:val="lightGray"/>
        </w:rPr>
        <w:tab/>
      </w:r>
      <w:r w:rsidRPr="003E51A4">
        <w:rPr>
          <w:highlight w:val="lightGray"/>
        </w:rPr>
        <w:tab/>
      </w:r>
      <w:r w:rsidRPr="003E51A4">
        <w:rPr>
          <w:highlight w:val="lightGray"/>
        </w:rPr>
        <w:tab/>
      </w:r>
      <w:r w:rsidRPr="003E51A4">
        <w:rPr>
          <w:highlight w:val="lightGray"/>
        </w:rPr>
        <w:tab/>
      </w:r>
    </w:p>
    <w:p w14:paraId="63666BCE" w14:textId="1EB03931" w:rsidR="00D14BEC" w:rsidRPr="006F1B1C" w:rsidRDefault="00D14BEC" w:rsidP="006F1B1C">
      <w:pPr>
        <w:numPr>
          <w:ilvl w:val="0"/>
          <w:numId w:val="2"/>
        </w:numPr>
        <w:rPr>
          <w:sz w:val="24"/>
          <w:szCs w:val="24"/>
        </w:rPr>
      </w:pPr>
      <w:r w:rsidRPr="006F1B1C">
        <w:rPr>
          <w:sz w:val="24"/>
          <w:szCs w:val="24"/>
        </w:rPr>
        <w:t>Counseling: How to Counsel Biblically by John MacArthur and the Master's College Faculty (Thomas Nelson, 2005).</w:t>
      </w:r>
    </w:p>
    <w:p w14:paraId="6E6FB2E7" w14:textId="2D832F06" w:rsidR="000D0EDB" w:rsidRPr="006F1B1C" w:rsidRDefault="006801EE" w:rsidP="006F1B1C">
      <w:pPr>
        <w:numPr>
          <w:ilvl w:val="0"/>
          <w:numId w:val="2"/>
        </w:numPr>
        <w:rPr>
          <w:sz w:val="24"/>
          <w:szCs w:val="24"/>
        </w:rPr>
      </w:pPr>
      <w:r w:rsidRPr="006F1B1C">
        <w:rPr>
          <w:sz w:val="24"/>
          <w:szCs w:val="24"/>
        </w:rPr>
        <w:t>The Quick Reference Guide to Biblical Counseling”</w:t>
      </w:r>
      <w:r w:rsidR="006F6037" w:rsidRPr="006F1B1C">
        <w:rPr>
          <w:sz w:val="24"/>
          <w:szCs w:val="24"/>
        </w:rPr>
        <w:t xml:space="preserve"> (Second Edition) -</w:t>
      </w:r>
      <w:r w:rsidRPr="006F1B1C">
        <w:rPr>
          <w:sz w:val="24"/>
          <w:szCs w:val="24"/>
        </w:rPr>
        <w:t xml:space="preserve"> Dr. Tim Clinton &amp; Dr. Ron Hawkins</w:t>
      </w:r>
    </w:p>
    <w:p w14:paraId="346FE0A5" w14:textId="42080261" w:rsidR="005C2F40" w:rsidRPr="006F1B1C" w:rsidRDefault="005C2F40" w:rsidP="006F1B1C">
      <w:pPr>
        <w:numPr>
          <w:ilvl w:val="0"/>
          <w:numId w:val="2"/>
        </w:numPr>
        <w:rPr>
          <w:sz w:val="24"/>
          <w:szCs w:val="24"/>
        </w:rPr>
      </w:pPr>
      <w:r w:rsidRPr="006F1B1C">
        <w:rPr>
          <w:sz w:val="24"/>
          <w:szCs w:val="24"/>
        </w:rPr>
        <w:t>Bible</w:t>
      </w:r>
    </w:p>
    <w:p w14:paraId="428FAFEC" w14:textId="121B20D3" w:rsidR="005C2F40" w:rsidRPr="00941C33" w:rsidRDefault="005C2F40" w:rsidP="006F1B1C">
      <w:pPr>
        <w:numPr>
          <w:ilvl w:val="0"/>
          <w:numId w:val="2"/>
        </w:numPr>
        <w:rPr>
          <w:sz w:val="24"/>
          <w:szCs w:val="24"/>
        </w:rPr>
      </w:pPr>
      <w:r w:rsidRPr="00941C33">
        <w:rPr>
          <w:sz w:val="24"/>
          <w:szCs w:val="24"/>
        </w:rPr>
        <w:t xml:space="preserve">Laptop with Logos </w:t>
      </w:r>
      <w:r w:rsidR="00DA42D8" w:rsidRPr="00941C33">
        <w:rPr>
          <w:sz w:val="24"/>
          <w:szCs w:val="24"/>
        </w:rPr>
        <w:t>10</w:t>
      </w:r>
    </w:p>
    <w:p w14:paraId="03B5A31F" w14:textId="2E53C25E" w:rsidR="00815B85" w:rsidRPr="00941C33" w:rsidRDefault="00815B85" w:rsidP="006F1B1C">
      <w:pPr>
        <w:numPr>
          <w:ilvl w:val="0"/>
          <w:numId w:val="2"/>
        </w:numPr>
        <w:rPr>
          <w:sz w:val="24"/>
          <w:szCs w:val="24"/>
        </w:rPr>
      </w:pPr>
      <w:r w:rsidRPr="00941C33">
        <w:rPr>
          <w:sz w:val="24"/>
          <w:szCs w:val="24"/>
        </w:rPr>
        <w:t>Class Handouts will be provided by the class instructor.</w:t>
      </w:r>
      <w:r w:rsidR="00442F43" w:rsidRPr="00941C33">
        <w:rPr>
          <w:sz w:val="24"/>
          <w:szCs w:val="24"/>
        </w:rPr>
        <w:t xml:space="preserve"> It is advised to </w:t>
      </w:r>
      <w:r w:rsidR="00DA42D8" w:rsidRPr="00941C33">
        <w:rPr>
          <w:sz w:val="24"/>
          <w:szCs w:val="24"/>
        </w:rPr>
        <w:t>have</w:t>
      </w:r>
      <w:r w:rsidR="00442F43" w:rsidRPr="00941C33">
        <w:rPr>
          <w:sz w:val="24"/>
          <w:szCs w:val="24"/>
        </w:rPr>
        <w:t xml:space="preserve"> a 3-ring binder for these handouts.</w:t>
      </w:r>
    </w:p>
    <w:p w14:paraId="738558A5" w14:textId="77777777" w:rsidR="00A74BBE" w:rsidRPr="006F1B1C" w:rsidRDefault="00A74BBE" w:rsidP="006F1B1C">
      <w:pPr>
        <w:ind w:left="0"/>
        <w:rPr>
          <w:sz w:val="16"/>
          <w:szCs w:val="16"/>
        </w:rPr>
      </w:pPr>
    </w:p>
    <w:p w14:paraId="2F83FD5D" w14:textId="0B0F2F27" w:rsidR="00A74BBE" w:rsidRDefault="00B171D6" w:rsidP="006F1B1C">
      <w:pPr>
        <w:ind w:left="0"/>
      </w:pPr>
      <w:r>
        <w:rPr>
          <w:b/>
          <w:bCs w:val="0"/>
          <w:highlight w:val="lightGray"/>
        </w:rPr>
        <w:t>Course</w:t>
      </w:r>
      <w:r w:rsidR="00A74BBE">
        <w:rPr>
          <w:b/>
          <w:bCs w:val="0"/>
          <w:highlight w:val="lightGray"/>
        </w:rPr>
        <w:t xml:space="preserve"> Costs</w:t>
      </w:r>
      <w:r w:rsidR="00A74BBE">
        <w:rPr>
          <w:b/>
          <w:bCs w:val="0"/>
          <w:highlight w:val="lightGray"/>
        </w:rPr>
        <w:tab/>
      </w:r>
      <w:r w:rsidR="00A74BBE">
        <w:rPr>
          <w:b/>
          <w:bCs w:val="0"/>
          <w:highlight w:val="lightGray"/>
        </w:rPr>
        <w:tab/>
      </w:r>
      <w:r w:rsidR="00A74BBE" w:rsidRPr="003E51A4">
        <w:rPr>
          <w:highlight w:val="lightGray"/>
        </w:rPr>
        <w:tab/>
      </w:r>
      <w:r w:rsidR="00A74BBE" w:rsidRPr="003E51A4">
        <w:rPr>
          <w:highlight w:val="lightGray"/>
        </w:rPr>
        <w:tab/>
      </w:r>
      <w:r w:rsidR="00A74BBE" w:rsidRPr="003E51A4">
        <w:rPr>
          <w:highlight w:val="lightGray"/>
        </w:rPr>
        <w:tab/>
      </w:r>
      <w:r w:rsidR="00A74BBE" w:rsidRPr="003E51A4">
        <w:rPr>
          <w:highlight w:val="lightGray"/>
        </w:rPr>
        <w:tab/>
      </w:r>
      <w:r w:rsidR="00A74BBE" w:rsidRPr="003E51A4">
        <w:rPr>
          <w:highlight w:val="lightGray"/>
        </w:rPr>
        <w:tab/>
      </w:r>
      <w:r w:rsidR="00A74BBE" w:rsidRPr="003E51A4">
        <w:rPr>
          <w:highlight w:val="lightGray"/>
        </w:rPr>
        <w:tab/>
      </w:r>
      <w:r w:rsidR="00A74BBE" w:rsidRPr="003E51A4">
        <w:rPr>
          <w:highlight w:val="lightGray"/>
        </w:rPr>
        <w:tab/>
      </w:r>
      <w:r w:rsidR="00A74BBE" w:rsidRPr="003E51A4">
        <w:rPr>
          <w:highlight w:val="lightGray"/>
        </w:rPr>
        <w:tab/>
      </w:r>
      <w:r w:rsidR="00A74BBE" w:rsidRPr="003E51A4">
        <w:rPr>
          <w:highlight w:val="lightGray"/>
        </w:rPr>
        <w:tab/>
      </w:r>
      <w:r w:rsidR="00A74BBE" w:rsidRPr="003E51A4">
        <w:rPr>
          <w:highlight w:val="lightGray"/>
        </w:rPr>
        <w:tab/>
      </w:r>
      <w:r w:rsidR="00A74BBE" w:rsidRPr="003E51A4">
        <w:rPr>
          <w:highlight w:val="lightGray"/>
        </w:rPr>
        <w:tab/>
      </w:r>
    </w:p>
    <w:p w14:paraId="23BD4553" w14:textId="430CBE9E" w:rsidR="00A74BBE" w:rsidRDefault="00B171D6" w:rsidP="006F1B1C">
      <w:pPr>
        <w:numPr>
          <w:ilvl w:val="0"/>
          <w:numId w:val="3"/>
        </w:numPr>
        <w:rPr>
          <w:sz w:val="24"/>
          <w:szCs w:val="24"/>
        </w:rPr>
      </w:pPr>
      <w:r w:rsidRPr="00583BC1">
        <w:rPr>
          <w:sz w:val="24"/>
          <w:szCs w:val="24"/>
        </w:rPr>
        <w:t>$</w:t>
      </w:r>
      <w:r w:rsidR="00712CC7">
        <w:rPr>
          <w:sz w:val="24"/>
          <w:szCs w:val="24"/>
        </w:rPr>
        <w:t>10</w:t>
      </w:r>
      <w:r w:rsidRPr="00583BC1">
        <w:rPr>
          <w:sz w:val="24"/>
          <w:szCs w:val="24"/>
        </w:rPr>
        <w:t xml:space="preserve"> plus books</w:t>
      </w:r>
      <w:r w:rsidR="00B77D10">
        <w:rPr>
          <w:sz w:val="24"/>
          <w:szCs w:val="24"/>
        </w:rPr>
        <w:t xml:space="preserve"> if you are not working toward certification.</w:t>
      </w:r>
    </w:p>
    <w:p w14:paraId="353E7138" w14:textId="30583F15" w:rsidR="00B77D10" w:rsidRDefault="00B77D10" w:rsidP="006F1B1C">
      <w:pPr>
        <w:numPr>
          <w:ilvl w:val="0"/>
          <w:numId w:val="3"/>
        </w:numPr>
        <w:rPr>
          <w:sz w:val="24"/>
          <w:szCs w:val="24"/>
        </w:rPr>
      </w:pPr>
      <w:r>
        <w:rPr>
          <w:sz w:val="24"/>
          <w:szCs w:val="24"/>
        </w:rPr>
        <w:t>$20 plus books of you are seeking certification.</w:t>
      </w:r>
    </w:p>
    <w:p w14:paraId="3A338379" w14:textId="77777777" w:rsidR="00F93385" w:rsidRDefault="00054087" w:rsidP="006F1B1C">
      <w:pPr>
        <w:numPr>
          <w:ilvl w:val="0"/>
          <w:numId w:val="3"/>
        </w:numPr>
        <w:rPr>
          <w:sz w:val="24"/>
          <w:szCs w:val="24"/>
        </w:rPr>
      </w:pPr>
      <w:r w:rsidRPr="00054087">
        <w:rPr>
          <w:sz w:val="24"/>
          <w:szCs w:val="24"/>
        </w:rPr>
        <w:t>Counseling: How to Counsel Biblically by John Macarthur</w:t>
      </w:r>
      <w:r w:rsidR="00F93385">
        <w:rPr>
          <w:sz w:val="24"/>
          <w:szCs w:val="24"/>
        </w:rPr>
        <w:t>,</w:t>
      </w:r>
      <w:r w:rsidRPr="00054087">
        <w:rPr>
          <w:sz w:val="24"/>
          <w:szCs w:val="24"/>
        </w:rPr>
        <w:t xml:space="preserve"> </w:t>
      </w:r>
      <w:r w:rsidR="00F93385" w:rsidRPr="00054087">
        <w:rPr>
          <w:sz w:val="24"/>
          <w:szCs w:val="24"/>
        </w:rPr>
        <w:t>Paperback (2022)</w:t>
      </w:r>
      <w:r w:rsidRPr="00054087">
        <w:rPr>
          <w:sz w:val="24"/>
          <w:szCs w:val="24"/>
        </w:rPr>
        <w:t>- $17</w:t>
      </w:r>
    </w:p>
    <w:p w14:paraId="4673AAB9" w14:textId="27D83EFA" w:rsidR="00EF7319" w:rsidRPr="00583BC1" w:rsidRDefault="00054087" w:rsidP="006F1B1C">
      <w:pPr>
        <w:numPr>
          <w:ilvl w:val="0"/>
          <w:numId w:val="3"/>
        </w:numPr>
        <w:rPr>
          <w:sz w:val="24"/>
          <w:szCs w:val="24"/>
        </w:rPr>
      </w:pPr>
      <w:r w:rsidRPr="00054087">
        <w:rPr>
          <w:sz w:val="24"/>
          <w:szCs w:val="24"/>
        </w:rPr>
        <w:t>The quick reference guide to biblical counseling by Tim Clinton</w:t>
      </w:r>
      <w:r w:rsidRPr="00054087">
        <w:rPr>
          <w:sz w:val="24"/>
          <w:szCs w:val="24"/>
        </w:rPr>
        <w:br/>
        <w:t>and Ron Hawkins 2nd ed.</w:t>
      </w:r>
      <w:r w:rsidR="00F93385">
        <w:rPr>
          <w:sz w:val="24"/>
          <w:szCs w:val="24"/>
        </w:rPr>
        <w:t xml:space="preserve"> (2024)</w:t>
      </w:r>
      <w:r w:rsidRPr="00054087">
        <w:rPr>
          <w:sz w:val="24"/>
          <w:szCs w:val="24"/>
        </w:rPr>
        <w:t xml:space="preserve"> - $32 </w:t>
      </w:r>
    </w:p>
    <w:p w14:paraId="5959053A" w14:textId="77777777" w:rsidR="00A74BBE" w:rsidRPr="006F1B1C" w:rsidRDefault="00A74BBE" w:rsidP="006F1B1C">
      <w:pPr>
        <w:rPr>
          <w:sz w:val="16"/>
          <w:szCs w:val="16"/>
        </w:rPr>
      </w:pPr>
    </w:p>
    <w:p w14:paraId="26F3D9FD" w14:textId="6653CA7A" w:rsidR="00A74BBE" w:rsidRDefault="00A74BBE" w:rsidP="006F1B1C">
      <w:pPr>
        <w:ind w:left="0"/>
      </w:pPr>
      <w:r>
        <w:rPr>
          <w:b/>
          <w:bCs w:val="0"/>
          <w:highlight w:val="lightGray"/>
        </w:rPr>
        <w:t>Class Schedule</w:t>
      </w:r>
      <w:r>
        <w:rPr>
          <w:b/>
          <w:bCs w:val="0"/>
          <w:highlight w:val="lightGray"/>
        </w:rPr>
        <w:tab/>
      </w:r>
      <w:r>
        <w:rPr>
          <w:b/>
          <w:bCs w:val="0"/>
          <w:highlight w:val="lightGray"/>
        </w:rPr>
        <w:tab/>
      </w:r>
      <w:r w:rsidRPr="003E51A4">
        <w:rPr>
          <w:highlight w:val="lightGray"/>
        </w:rPr>
        <w:tab/>
      </w:r>
      <w:r w:rsidRPr="003E51A4">
        <w:rPr>
          <w:highlight w:val="lightGray"/>
        </w:rPr>
        <w:tab/>
      </w:r>
      <w:r w:rsidRPr="003E51A4">
        <w:rPr>
          <w:highlight w:val="lightGray"/>
        </w:rPr>
        <w:tab/>
      </w:r>
      <w:r w:rsidRPr="003E51A4">
        <w:rPr>
          <w:highlight w:val="lightGray"/>
        </w:rPr>
        <w:tab/>
      </w:r>
      <w:r w:rsidRPr="003E51A4">
        <w:rPr>
          <w:highlight w:val="lightGray"/>
        </w:rPr>
        <w:tab/>
      </w:r>
      <w:r w:rsidRPr="003E51A4">
        <w:rPr>
          <w:highlight w:val="lightGray"/>
        </w:rPr>
        <w:tab/>
      </w:r>
      <w:r w:rsidRPr="003E51A4">
        <w:rPr>
          <w:highlight w:val="lightGray"/>
        </w:rPr>
        <w:tab/>
      </w:r>
      <w:r w:rsidRPr="003E51A4">
        <w:rPr>
          <w:highlight w:val="lightGray"/>
        </w:rPr>
        <w:tab/>
      </w:r>
      <w:r w:rsidRPr="003E51A4">
        <w:rPr>
          <w:highlight w:val="lightGray"/>
        </w:rPr>
        <w:tab/>
      </w:r>
      <w:r w:rsidRPr="003E51A4">
        <w:rPr>
          <w:highlight w:val="lightGray"/>
        </w:rPr>
        <w:tab/>
      </w:r>
      <w:r w:rsidRPr="003E51A4">
        <w:rPr>
          <w:highlight w:val="lightGray"/>
        </w:rPr>
        <w:tab/>
      </w:r>
    </w:p>
    <w:p w14:paraId="5AE09E55" w14:textId="49C665DF" w:rsidR="00CD51BF" w:rsidRDefault="00FF7B16" w:rsidP="006F1B1C">
      <w:pPr>
        <w:numPr>
          <w:ilvl w:val="0"/>
          <w:numId w:val="2"/>
        </w:numPr>
        <w:rPr>
          <w:sz w:val="24"/>
          <w:szCs w:val="24"/>
        </w:rPr>
      </w:pPr>
      <w:r w:rsidRPr="00340BF4">
        <w:rPr>
          <w:sz w:val="24"/>
          <w:szCs w:val="24"/>
        </w:rPr>
        <w:t xml:space="preserve">All classes will </w:t>
      </w:r>
      <w:proofErr w:type="gramStart"/>
      <w:r w:rsidRPr="00340BF4">
        <w:rPr>
          <w:sz w:val="24"/>
          <w:szCs w:val="24"/>
        </w:rPr>
        <w:t>be</w:t>
      </w:r>
      <w:proofErr w:type="gramEnd"/>
      <w:r w:rsidRPr="00340BF4">
        <w:rPr>
          <w:sz w:val="24"/>
          <w:szCs w:val="24"/>
        </w:rPr>
        <w:t xml:space="preserve"> Saturdays from 9:30a</w:t>
      </w:r>
      <w:r w:rsidR="000B1011" w:rsidRPr="00340BF4">
        <w:rPr>
          <w:sz w:val="24"/>
          <w:szCs w:val="24"/>
        </w:rPr>
        <w:t>m</w:t>
      </w:r>
      <w:r w:rsidRPr="00340BF4">
        <w:rPr>
          <w:sz w:val="24"/>
          <w:szCs w:val="24"/>
        </w:rPr>
        <w:t>-10:45a</w:t>
      </w:r>
      <w:r w:rsidR="000B1011" w:rsidRPr="00340BF4">
        <w:rPr>
          <w:sz w:val="24"/>
          <w:szCs w:val="24"/>
        </w:rPr>
        <w:t>m</w:t>
      </w:r>
    </w:p>
    <w:p w14:paraId="0D1136D9" w14:textId="317FC1E5" w:rsidR="00CD51BF" w:rsidRPr="00340BF4" w:rsidRDefault="00E57600" w:rsidP="006F1B1C">
      <w:pPr>
        <w:numPr>
          <w:ilvl w:val="0"/>
          <w:numId w:val="2"/>
        </w:numPr>
        <w:rPr>
          <w:sz w:val="24"/>
          <w:szCs w:val="24"/>
        </w:rPr>
      </w:pPr>
      <w:r w:rsidRPr="00836970">
        <w:rPr>
          <w:sz w:val="24"/>
          <w:szCs w:val="24"/>
        </w:rPr>
        <w:t xml:space="preserve">This is a </w:t>
      </w:r>
      <w:r>
        <w:rPr>
          <w:sz w:val="24"/>
          <w:szCs w:val="24"/>
        </w:rPr>
        <w:t>ten-</w:t>
      </w:r>
      <w:r w:rsidRPr="00836970">
        <w:rPr>
          <w:sz w:val="24"/>
          <w:szCs w:val="24"/>
        </w:rPr>
        <w:t xml:space="preserve">week course starting </w:t>
      </w:r>
      <w:r>
        <w:rPr>
          <w:sz w:val="24"/>
          <w:szCs w:val="24"/>
        </w:rPr>
        <w:t>o</w:t>
      </w:r>
      <w:r w:rsidRPr="00836970">
        <w:rPr>
          <w:sz w:val="24"/>
          <w:szCs w:val="24"/>
        </w:rPr>
        <w:t xml:space="preserve">n </w:t>
      </w:r>
      <w:r>
        <w:rPr>
          <w:sz w:val="24"/>
          <w:szCs w:val="24"/>
        </w:rPr>
        <w:t>January</w:t>
      </w:r>
      <w:r w:rsidRPr="00836970">
        <w:rPr>
          <w:sz w:val="24"/>
          <w:szCs w:val="24"/>
        </w:rPr>
        <w:t xml:space="preserve"> </w:t>
      </w:r>
      <w:r>
        <w:rPr>
          <w:sz w:val="24"/>
          <w:szCs w:val="24"/>
        </w:rPr>
        <w:t>10</w:t>
      </w:r>
      <w:r w:rsidRPr="00836970">
        <w:rPr>
          <w:sz w:val="24"/>
          <w:szCs w:val="24"/>
          <w:vertAlign w:val="superscript"/>
        </w:rPr>
        <w:t>th</w:t>
      </w:r>
      <w:r w:rsidRPr="00836970">
        <w:rPr>
          <w:sz w:val="24"/>
          <w:szCs w:val="24"/>
        </w:rPr>
        <w:t xml:space="preserve"> and running through </w:t>
      </w:r>
      <w:r>
        <w:rPr>
          <w:sz w:val="24"/>
          <w:szCs w:val="24"/>
        </w:rPr>
        <w:t>March</w:t>
      </w:r>
      <w:r w:rsidRPr="00836970">
        <w:rPr>
          <w:sz w:val="24"/>
          <w:szCs w:val="24"/>
        </w:rPr>
        <w:t xml:space="preserve"> 1</w:t>
      </w:r>
      <w:r>
        <w:rPr>
          <w:sz w:val="24"/>
          <w:szCs w:val="24"/>
        </w:rPr>
        <w:t>4</w:t>
      </w:r>
      <w:r w:rsidRPr="00836970">
        <w:rPr>
          <w:sz w:val="24"/>
          <w:szCs w:val="24"/>
          <w:vertAlign w:val="superscript"/>
        </w:rPr>
        <w:t>th</w:t>
      </w:r>
      <w:r w:rsidRPr="00836970">
        <w:rPr>
          <w:sz w:val="24"/>
          <w:szCs w:val="24"/>
        </w:rPr>
        <w:t xml:space="preserve">  </w:t>
      </w:r>
    </w:p>
    <w:p w14:paraId="57841D59" w14:textId="54F541A0" w:rsidR="006D501E" w:rsidRDefault="006D501E" w:rsidP="006F1B1C">
      <w:pPr>
        <w:ind w:left="0"/>
      </w:pPr>
      <w:r>
        <w:rPr>
          <w:b/>
          <w:bCs w:val="0"/>
          <w:highlight w:val="lightGray"/>
        </w:rPr>
        <w:lastRenderedPageBreak/>
        <w:t>Class Grading/Assignments</w:t>
      </w:r>
      <w:r w:rsidRPr="003E51A4">
        <w:rPr>
          <w:highlight w:val="lightGray"/>
        </w:rPr>
        <w:tab/>
      </w:r>
      <w:r w:rsidRPr="003E51A4">
        <w:rPr>
          <w:highlight w:val="lightGray"/>
        </w:rPr>
        <w:tab/>
      </w:r>
      <w:r w:rsidRPr="003E51A4">
        <w:rPr>
          <w:highlight w:val="lightGray"/>
        </w:rPr>
        <w:tab/>
      </w:r>
      <w:r w:rsidRPr="003E51A4">
        <w:rPr>
          <w:highlight w:val="lightGray"/>
        </w:rPr>
        <w:tab/>
      </w:r>
      <w:r w:rsidRPr="003E51A4">
        <w:rPr>
          <w:highlight w:val="lightGray"/>
        </w:rPr>
        <w:tab/>
      </w:r>
      <w:r w:rsidRPr="003E51A4">
        <w:rPr>
          <w:highlight w:val="lightGray"/>
        </w:rPr>
        <w:tab/>
      </w:r>
      <w:r w:rsidRPr="003E51A4">
        <w:rPr>
          <w:highlight w:val="lightGray"/>
        </w:rPr>
        <w:tab/>
      </w:r>
      <w:r w:rsidRPr="003E51A4">
        <w:rPr>
          <w:highlight w:val="lightGray"/>
        </w:rPr>
        <w:tab/>
      </w:r>
      <w:r w:rsidRPr="003E51A4">
        <w:rPr>
          <w:highlight w:val="lightGray"/>
        </w:rPr>
        <w:tab/>
      </w:r>
      <w:r w:rsidRPr="003E51A4">
        <w:rPr>
          <w:highlight w:val="lightGray"/>
        </w:rPr>
        <w:tab/>
      </w:r>
    </w:p>
    <w:p w14:paraId="774F5A87" w14:textId="77777777" w:rsidR="00D45E5C" w:rsidRPr="00D45E5C" w:rsidRDefault="00D45E5C" w:rsidP="006F1B1C">
      <w:pPr>
        <w:ind w:left="0"/>
        <w:rPr>
          <w:sz w:val="12"/>
          <w:szCs w:val="12"/>
        </w:rPr>
      </w:pPr>
    </w:p>
    <w:tbl>
      <w:tblPr>
        <w:tblStyle w:val="TableGrid"/>
        <w:tblpPr w:leftFromText="180" w:rightFromText="180" w:vertAnchor="page" w:horzAnchor="margin" w:tblpY="1157"/>
        <w:tblW w:w="10795" w:type="dxa"/>
        <w:tblLayout w:type="fixed"/>
        <w:tblLook w:val="04A0" w:firstRow="1" w:lastRow="0" w:firstColumn="1" w:lastColumn="0" w:noHBand="0" w:noVBand="1"/>
      </w:tblPr>
      <w:tblGrid>
        <w:gridCol w:w="895"/>
        <w:gridCol w:w="7565"/>
        <w:gridCol w:w="1080"/>
        <w:gridCol w:w="1255"/>
      </w:tblGrid>
      <w:tr w:rsidR="006F1B1C" w14:paraId="71FD1FCA" w14:textId="77777777" w:rsidTr="006F1B1C">
        <w:trPr>
          <w:trHeight w:val="683"/>
        </w:trPr>
        <w:tc>
          <w:tcPr>
            <w:tcW w:w="895" w:type="dxa"/>
            <w:shd w:val="clear" w:color="auto" w:fill="E7E6E6" w:themeFill="background2"/>
          </w:tcPr>
          <w:p w14:paraId="247FE90E" w14:textId="77777777" w:rsidR="006F1B1C" w:rsidRPr="00836970" w:rsidRDefault="006F1B1C" w:rsidP="006F1B1C">
            <w:pPr>
              <w:ind w:left="0"/>
              <w:jc w:val="center"/>
              <w:rPr>
                <w:b/>
                <w:bCs w:val="0"/>
                <w:sz w:val="32"/>
                <w:szCs w:val="32"/>
              </w:rPr>
            </w:pPr>
          </w:p>
          <w:p w14:paraId="5A1C8D0F" w14:textId="77777777" w:rsidR="006F1B1C" w:rsidRPr="00F9110C" w:rsidRDefault="006F1B1C" w:rsidP="006F1B1C">
            <w:pPr>
              <w:ind w:left="0"/>
              <w:jc w:val="center"/>
              <w:rPr>
                <w:b/>
                <w:bCs w:val="0"/>
                <w:sz w:val="16"/>
                <w:szCs w:val="16"/>
              </w:rPr>
            </w:pPr>
            <w:r w:rsidRPr="00836970">
              <w:rPr>
                <w:b/>
                <w:bCs w:val="0"/>
                <w:sz w:val="24"/>
                <w:szCs w:val="24"/>
              </w:rPr>
              <w:t>Week</w:t>
            </w:r>
          </w:p>
        </w:tc>
        <w:tc>
          <w:tcPr>
            <w:tcW w:w="7565" w:type="dxa"/>
            <w:shd w:val="clear" w:color="auto" w:fill="E7E6E6" w:themeFill="background2"/>
          </w:tcPr>
          <w:p w14:paraId="145C6386" w14:textId="77777777" w:rsidR="006F1B1C" w:rsidRPr="00836970" w:rsidRDefault="006F1B1C" w:rsidP="006F1B1C">
            <w:pPr>
              <w:ind w:left="0"/>
              <w:jc w:val="center"/>
              <w:rPr>
                <w:b/>
                <w:bCs w:val="0"/>
                <w:sz w:val="16"/>
                <w:szCs w:val="16"/>
              </w:rPr>
            </w:pPr>
          </w:p>
          <w:p w14:paraId="3762D4D0" w14:textId="77777777" w:rsidR="006F1B1C" w:rsidRPr="00836970" w:rsidRDefault="006F1B1C" w:rsidP="006F1B1C">
            <w:pPr>
              <w:ind w:left="0"/>
              <w:jc w:val="center"/>
              <w:rPr>
                <w:b/>
                <w:bCs w:val="0"/>
                <w:sz w:val="16"/>
                <w:szCs w:val="16"/>
              </w:rPr>
            </w:pPr>
          </w:p>
          <w:p w14:paraId="658AEDD3" w14:textId="77777777" w:rsidR="006F1B1C" w:rsidRPr="006039FC" w:rsidRDefault="006F1B1C" w:rsidP="006F1B1C">
            <w:pPr>
              <w:ind w:left="0"/>
              <w:jc w:val="center"/>
              <w:rPr>
                <w:b/>
                <w:bCs w:val="0"/>
              </w:rPr>
            </w:pPr>
            <w:r w:rsidRPr="00836970">
              <w:rPr>
                <w:b/>
                <w:bCs w:val="0"/>
              </w:rPr>
              <w:t>Assignments</w:t>
            </w:r>
          </w:p>
        </w:tc>
        <w:tc>
          <w:tcPr>
            <w:tcW w:w="1080" w:type="dxa"/>
            <w:shd w:val="clear" w:color="auto" w:fill="E7E6E6" w:themeFill="background2"/>
          </w:tcPr>
          <w:p w14:paraId="1DD2B5AF" w14:textId="77777777" w:rsidR="006F1B1C" w:rsidRPr="00836970" w:rsidRDefault="006F1B1C" w:rsidP="006F1B1C">
            <w:pPr>
              <w:ind w:left="0"/>
              <w:jc w:val="center"/>
              <w:rPr>
                <w:b/>
                <w:bCs w:val="0"/>
              </w:rPr>
            </w:pPr>
          </w:p>
          <w:p w14:paraId="3790C1FB" w14:textId="77777777" w:rsidR="006F1B1C" w:rsidRPr="00F9110C" w:rsidRDefault="006F1B1C" w:rsidP="006F1B1C">
            <w:pPr>
              <w:ind w:left="0"/>
              <w:jc w:val="center"/>
              <w:rPr>
                <w:b/>
                <w:bCs w:val="0"/>
              </w:rPr>
            </w:pPr>
            <w:r w:rsidRPr="00836970">
              <w:rPr>
                <w:b/>
                <w:bCs w:val="0"/>
              </w:rPr>
              <w:t>Total Points</w:t>
            </w:r>
          </w:p>
        </w:tc>
        <w:tc>
          <w:tcPr>
            <w:tcW w:w="1255" w:type="dxa"/>
            <w:shd w:val="clear" w:color="auto" w:fill="E7E6E6" w:themeFill="background2"/>
          </w:tcPr>
          <w:p w14:paraId="476E97FE" w14:textId="77777777" w:rsidR="006F1B1C" w:rsidRPr="001A135A" w:rsidRDefault="006F1B1C" w:rsidP="006F1B1C">
            <w:pPr>
              <w:pStyle w:val="BodyText"/>
              <w:framePr w:hSpace="0" w:wrap="auto" w:vAnchor="margin" w:hAnchor="text" w:yAlign="inline"/>
            </w:pPr>
            <w:r w:rsidRPr="001A135A">
              <w:t xml:space="preserve">Percent of </w:t>
            </w:r>
          </w:p>
          <w:p w14:paraId="78C9D4FE" w14:textId="77777777" w:rsidR="006F1B1C" w:rsidRPr="001A135A" w:rsidRDefault="006F1B1C" w:rsidP="006F1B1C">
            <w:pPr>
              <w:ind w:left="0"/>
              <w:jc w:val="center"/>
              <w:rPr>
                <w:b/>
                <w:bCs w:val="0"/>
                <w:sz w:val="24"/>
                <w:szCs w:val="24"/>
              </w:rPr>
            </w:pPr>
            <w:r w:rsidRPr="001A135A">
              <w:rPr>
                <w:b/>
                <w:bCs w:val="0"/>
                <w:sz w:val="24"/>
                <w:szCs w:val="24"/>
              </w:rPr>
              <w:t>Final Grade</w:t>
            </w:r>
          </w:p>
        </w:tc>
      </w:tr>
      <w:tr w:rsidR="006F1B1C" w14:paraId="697CF7C3" w14:textId="77777777" w:rsidTr="006F1B1C">
        <w:trPr>
          <w:trHeight w:val="374"/>
        </w:trPr>
        <w:tc>
          <w:tcPr>
            <w:tcW w:w="895" w:type="dxa"/>
          </w:tcPr>
          <w:p w14:paraId="16B96A9E" w14:textId="77777777" w:rsidR="006F1B1C" w:rsidRDefault="006F1B1C" w:rsidP="006F1B1C">
            <w:pPr>
              <w:ind w:left="0"/>
              <w:jc w:val="center"/>
            </w:pPr>
            <w:r w:rsidRPr="00836970">
              <w:t>1</w:t>
            </w:r>
          </w:p>
        </w:tc>
        <w:tc>
          <w:tcPr>
            <w:tcW w:w="7565" w:type="dxa"/>
          </w:tcPr>
          <w:p w14:paraId="623BE7F8" w14:textId="77777777" w:rsidR="006F1B1C" w:rsidRDefault="006F1B1C" w:rsidP="006F1B1C">
            <w:pPr>
              <w:tabs>
                <w:tab w:val="center" w:pos="3674"/>
                <w:tab w:val="right" w:pos="7349"/>
              </w:tabs>
              <w:ind w:left="0"/>
            </w:pPr>
            <w:r w:rsidRPr="00836970">
              <w:tab/>
              <w:t>Quiz (60) and Reading (</w:t>
            </w:r>
            <w:r>
              <w:t>30</w:t>
            </w:r>
            <w:r w:rsidRPr="00836970">
              <w:t>)</w:t>
            </w:r>
            <w:r w:rsidRPr="00836970">
              <w:tab/>
            </w:r>
          </w:p>
        </w:tc>
        <w:tc>
          <w:tcPr>
            <w:tcW w:w="1080" w:type="dxa"/>
          </w:tcPr>
          <w:p w14:paraId="2F3EF441" w14:textId="77777777" w:rsidR="006F1B1C" w:rsidRDefault="006F1B1C" w:rsidP="006F1B1C">
            <w:pPr>
              <w:ind w:left="0"/>
              <w:jc w:val="center"/>
            </w:pPr>
            <w:r>
              <w:t>90</w:t>
            </w:r>
          </w:p>
        </w:tc>
        <w:tc>
          <w:tcPr>
            <w:tcW w:w="1255" w:type="dxa"/>
          </w:tcPr>
          <w:p w14:paraId="1D2D2F51" w14:textId="77777777" w:rsidR="006F1B1C" w:rsidRDefault="006F1B1C" w:rsidP="006F1B1C">
            <w:pPr>
              <w:ind w:left="0"/>
              <w:jc w:val="center"/>
            </w:pPr>
            <w:r w:rsidRPr="00836970">
              <w:t>9%</w:t>
            </w:r>
          </w:p>
        </w:tc>
      </w:tr>
      <w:tr w:rsidR="006F1B1C" w14:paraId="123B517C" w14:textId="77777777" w:rsidTr="006F1B1C">
        <w:tc>
          <w:tcPr>
            <w:tcW w:w="895" w:type="dxa"/>
          </w:tcPr>
          <w:p w14:paraId="7A39DCA9" w14:textId="77777777" w:rsidR="006F1B1C" w:rsidRDefault="006F1B1C" w:rsidP="006F1B1C">
            <w:pPr>
              <w:ind w:left="0"/>
              <w:jc w:val="center"/>
            </w:pPr>
            <w:r w:rsidRPr="00836970">
              <w:t>2</w:t>
            </w:r>
          </w:p>
        </w:tc>
        <w:tc>
          <w:tcPr>
            <w:tcW w:w="7565" w:type="dxa"/>
          </w:tcPr>
          <w:p w14:paraId="18D34405" w14:textId="77777777" w:rsidR="006F1B1C" w:rsidRDefault="006F1B1C" w:rsidP="006F1B1C">
            <w:pPr>
              <w:ind w:left="0"/>
              <w:jc w:val="center"/>
            </w:pPr>
            <w:r w:rsidRPr="00836970">
              <w:t>Quiz (60) and Reading (</w:t>
            </w:r>
            <w:r>
              <w:t>3</w:t>
            </w:r>
            <w:r w:rsidRPr="00836970">
              <w:t>0)</w:t>
            </w:r>
          </w:p>
        </w:tc>
        <w:tc>
          <w:tcPr>
            <w:tcW w:w="1080" w:type="dxa"/>
          </w:tcPr>
          <w:p w14:paraId="7BE53AC5" w14:textId="77777777" w:rsidR="006F1B1C" w:rsidRDefault="006F1B1C" w:rsidP="006F1B1C">
            <w:pPr>
              <w:ind w:left="0"/>
              <w:jc w:val="center"/>
            </w:pPr>
            <w:r>
              <w:t>90</w:t>
            </w:r>
          </w:p>
        </w:tc>
        <w:tc>
          <w:tcPr>
            <w:tcW w:w="1255" w:type="dxa"/>
          </w:tcPr>
          <w:p w14:paraId="240C984C" w14:textId="77777777" w:rsidR="006F1B1C" w:rsidRDefault="006F1B1C" w:rsidP="006F1B1C">
            <w:pPr>
              <w:ind w:left="0"/>
              <w:jc w:val="center"/>
            </w:pPr>
            <w:r w:rsidRPr="00836970">
              <w:t>9%</w:t>
            </w:r>
          </w:p>
        </w:tc>
      </w:tr>
      <w:tr w:rsidR="006F1B1C" w14:paraId="3014B161" w14:textId="77777777" w:rsidTr="006F1B1C">
        <w:tc>
          <w:tcPr>
            <w:tcW w:w="895" w:type="dxa"/>
          </w:tcPr>
          <w:p w14:paraId="08B1CC88" w14:textId="77777777" w:rsidR="006F1B1C" w:rsidRDefault="006F1B1C" w:rsidP="006F1B1C">
            <w:pPr>
              <w:ind w:left="0"/>
              <w:jc w:val="center"/>
            </w:pPr>
            <w:r w:rsidRPr="00836970">
              <w:t>3</w:t>
            </w:r>
          </w:p>
        </w:tc>
        <w:tc>
          <w:tcPr>
            <w:tcW w:w="7565" w:type="dxa"/>
          </w:tcPr>
          <w:p w14:paraId="28001FA6" w14:textId="77777777" w:rsidR="006F1B1C" w:rsidRDefault="006F1B1C" w:rsidP="006F1B1C">
            <w:pPr>
              <w:ind w:left="0"/>
              <w:jc w:val="center"/>
            </w:pPr>
            <w:r w:rsidRPr="00836970">
              <w:t>Quiz (60) and Reading (</w:t>
            </w:r>
            <w:r>
              <w:t>3</w:t>
            </w:r>
            <w:r w:rsidRPr="00836970">
              <w:t>0)</w:t>
            </w:r>
          </w:p>
        </w:tc>
        <w:tc>
          <w:tcPr>
            <w:tcW w:w="1080" w:type="dxa"/>
          </w:tcPr>
          <w:p w14:paraId="27CAFD85" w14:textId="77777777" w:rsidR="006F1B1C" w:rsidRDefault="006F1B1C" w:rsidP="006F1B1C">
            <w:pPr>
              <w:ind w:left="0"/>
              <w:jc w:val="center"/>
            </w:pPr>
            <w:r>
              <w:t>90</w:t>
            </w:r>
          </w:p>
        </w:tc>
        <w:tc>
          <w:tcPr>
            <w:tcW w:w="1255" w:type="dxa"/>
          </w:tcPr>
          <w:p w14:paraId="316CA578" w14:textId="77777777" w:rsidR="006F1B1C" w:rsidRDefault="006F1B1C" w:rsidP="006F1B1C">
            <w:pPr>
              <w:ind w:left="0"/>
              <w:jc w:val="center"/>
            </w:pPr>
            <w:r w:rsidRPr="00836970">
              <w:t>9%</w:t>
            </w:r>
          </w:p>
        </w:tc>
      </w:tr>
      <w:tr w:rsidR="006F1B1C" w14:paraId="3883BD0F" w14:textId="77777777" w:rsidTr="006F1B1C">
        <w:tc>
          <w:tcPr>
            <w:tcW w:w="895" w:type="dxa"/>
          </w:tcPr>
          <w:p w14:paraId="24E5A657" w14:textId="77777777" w:rsidR="006F1B1C" w:rsidRDefault="006F1B1C" w:rsidP="006F1B1C">
            <w:pPr>
              <w:ind w:left="0"/>
              <w:jc w:val="center"/>
            </w:pPr>
            <w:r w:rsidRPr="00836970">
              <w:t>4</w:t>
            </w:r>
          </w:p>
        </w:tc>
        <w:tc>
          <w:tcPr>
            <w:tcW w:w="7565" w:type="dxa"/>
          </w:tcPr>
          <w:p w14:paraId="192B11C1" w14:textId="77777777" w:rsidR="006F1B1C" w:rsidRDefault="006F1B1C" w:rsidP="006F1B1C">
            <w:pPr>
              <w:ind w:left="0"/>
              <w:jc w:val="center"/>
            </w:pPr>
            <w:r w:rsidRPr="00836970">
              <w:t>Quiz (60) and Reading (</w:t>
            </w:r>
            <w:r>
              <w:t>3</w:t>
            </w:r>
            <w:r w:rsidRPr="00836970">
              <w:t>0)</w:t>
            </w:r>
          </w:p>
        </w:tc>
        <w:tc>
          <w:tcPr>
            <w:tcW w:w="1080" w:type="dxa"/>
          </w:tcPr>
          <w:p w14:paraId="2454CACB" w14:textId="77777777" w:rsidR="006F1B1C" w:rsidRDefault="006F1B1C" w:rsidP="006F1B1C">
            <w:pPr>
              <w:ind w:left="0"/>
              <w:jc w:val="center"/>
            </w:pPr>
            <w:r>
              <w:t>90</w:t>
            </w:r>
          </w:p>
        </w:tc>
        <w:tc>
          <w:tcPr>
            <w:tcW w:w="1255" w:type="dxa"/>
          </w:tcPr>
          <w:p w14:paraId="63F491A1" w14:textId="77777777" w:rsidR="006F1B1C" w:rsidRDefault="006F1B1C" w:rsidP="006F1B1C">
            <w:pPr>
              <w:ind w:left="0"/>
              <w:jc w:val="center"/>
            </w:pPr>
            <w:r w:rsidRPr="00836970">
              <w:t>9%</w:t>
            </w:r>
          </w:p>
        </w:tc>
      </w:tr>
      <w:tr w:rsidR="006F1B1C" w14:paraId="710F58A3" w14:textId="77777777" w:rsidTr="006F1B1C">
        <w:tc>
          <w:tcPr>
            <w:tcW w:w="895" w:type="dxa"/>
          </w:tcPr>
          <w:p w14:paraId="30F8ADAF" w14:textId="77777777" w:rsidR="006F1B1C" w:rsidRDefault="006F1B1C" w:rsidP="006F1B1C">
            <w:pPr>
              <w:ind w:left="0"/>
              <w:jc w:val="center"/>
            </w:pPr>
            <w:r w:rsidRPr="00836970">
              <w:t>5</w:t>
            </w:r>
          </w:p>
        </w:tc>
        <w:tc>
          <w:tcPr>
            <w:tcW w:w="7565" w:type="dxa"/>
          </w:tcPr>
          <w:p w14:paraId="4F2BE61E" w14:textId="77777777" w:rsidR="006F1B1C" w:rsidRDefault="006F1B1C" w:rsidP="006F1B1C">
            <w:pPr>
              <w:ind w:left="0"/>
              <w:jc w:val="center"/>
            </w:pPr>
            <w:r>
              <w:t xml:space="preserve">Midterm </w:t>
            </w:r>
          </w:p>
        </w:tc>
        <w:tc>
          <w:tcPr>
            <w:tcW w:w="1080" w:type="dxa"/>
          </w:tcPr>
          <w:p w14:paraId="6227FB0B" w14:textId="77777777" w:rsidR="006F1B1C" w:rsidRDefault="006F1B1C" w:rsidP="006F1B1C">
            <w:pPr>
              <w:ind w:left="0"/>
              <w:jc w:val="center"/>
            </w:pPr>
            <w:r w:rsidRPr="00836970">
              <w:t>1</w:t>
            </w:r>
            <w:r>
              <w:t>4</w:t>
            </w:r>
            <w:r w:rsidRPr="00836970">
              <w:t>0</w:t>
            </w:r>
          </w:p>
        </w:tc>
        <w:tc>
          <w:tcPr>
            <w:tcW w:w="1255" w:type="dxa"/>
          </w:tcPr>
          <w:p w14:paraId="32D6AF49" w14:textId="77777777" w:rsidR="006F1B1C" w:rsidRDefault="006F1B1C" w:rsidP="006F1B1C">
            <w:pPr>
              <w:ind w:left="0"/>
              <w:jc w:val="center"/>
            </w:pPr>
            <w:r w:rsidRPr="00836970">
              <w:t>14%</w:t>
            </w:r>
          </w:p>
        </w:tc>
      </w:tr>
      <w:tr w:rsidR="006F1B1C" w14:paraId="42153650" w14:textId="77777777" w:rsidTr="006F1B1C">
        <w:tc>
          <w:tcPr>
            <w:tcW w:w="895" w:type="dxa"/>
          </w:tcPr>
          <w:p w14:paraId="74C84C3D" w14:textId="77777777" w:rsidR="006F1B1C" w:rsidRDefault="006F1B1C" w:rsidP="006F1B1C">
            <w:pPr>
              <w:ind w:left="0"/>
              <w:jc w:val="center"/>
            </w:pPr>
            <w:r w:rsidRPr="00836970">
              <w:t>6</w:t>
            </w:r>
          </w:p>
        </w:tc>
        <w:tc>
          <w:tcPr>
            <w:tcW w:w="7565" w:type="dxa"/>
          </w:tcPr>
          <w:p w14:paraId="4321B712" w14:textId="77777777" w:rsidR="006F1B1C" w:rsidRDefault="006F1B1C" w:rsidP="006F1B1C">
            <w:pPr>
              <w:ind w:left="0"/>
              <w:jc w:val="center"/>
            </w:pPr>
            <w:r w:rsidRPr="00836970">
              <w:t>Quiz (60) and Reading (</w:t>
            </w:r>
            <w:r>
              <w:t>3</w:t>
            </w:r>
            <w:r w:rsidRPr="00836970">
              <w:t>0)</w:t>
            </w:r>
          </w:p>
        </w:tc>
        <w:tc>
          <w:tcPr>
            <w:tcW w:w="1080" w:type="dxa"/>
          </w:tcPr>
          <w:p w14:paraId="7F791191" w14:textId="77777777" w:rsidR="006F1B1C" w:rsidRDefault="006F1B1C" w:rsidP="006F1B1C">
            <w:pPr>
              <w:ind w:left="0"/>
              <w:jc w:val="center"/>
            </w:pPr>
            <w:r>
              <w:t>90</w:t>
            </w:r>
          </w:p>
        </w:tc>
        <w:tc>
          <w:tcPr>
            <w:tcW w:w="1255" w:type="dxa"/>
          </w:tcPr>
          <w:p w14:paraId="62A3D452" w14:textId="77777777" w:rsidR="006F1B1C" w:rsidRDefault="006F1B1C" w:rsidP="006F1B1C">
            <w:pPr>
              <w:ind w:left="0"/>
              <w:jc w:val="center"/>
            </w:pPr>
            <w:r w:rsidRPr="00836970">
              <w:t>9%</w:t>
            </w:r>
          </w:p>
        </w:tc>
      </w:tr>
      <w:tr w:rsidR="006F1B1C" w14:paraId="52C51AB8" w14:textId="77777777" w:rsidTr="006F1B1C">
        <w:tc>
          <w:tcPr>
            <w:tcW w:w="895" w:type="dxa"/>
          </w:tcPr>
          <w:p w14:paraId="42D183D0" w14:textId="77777777" w:rsidR="006F1B1C" w:rsidRDefault="006F1B1C" w:rsidP="006F1B1C">
            <w:pPr>
              <w:ind w:left="0"/>
              <w:jc w:val="center"/>
            </w:pPr>
            <w:r w:rsidRPr="00836970">
              <w:t>7</w:t>
            </w:r>
          </w:p>
        </w:tc>
        <w:tc>
          <w:tcPr>
            <w:tcW w:w="7565" w:type="dxa"/>
          </w:tcPr>
          <w:p w14:paraId="7ABA99DA" w14:textId="77777777" w:rsidR="006F1B1C" w:rsidRDefault="006F1B1C" w:rsidP="006F1B1C">
            <w:pPr>
              <w:ind w:left="0"/>
              <w:jc w:val="center"/>
            </w:pPr>
            <w:r w:rsidRPr="00836970">
              <w:t>Quiz (60) and Reading (</w:t>
            </w:r>
            <w:r>
              <w:t>3</w:t>
            </w:r>
            <w:r w:rsidRPr="00836970">
              <w:t>0)</w:t>
            </w:r>
          </w:p>
        </w:tc>
        <w:tc>
          <w:tcPr>
            <w:tcW w:w="1080" w:type="dxa"/>
          </w:tcPr>
          <w:p w14:paraId="63AD317C" w14:textId="77777777" w:rsidR="006F1B1C" w:rsidRDefault="006F1B1C" w:rsidP="006F1B1C">
            <w:pPr>
              <w:ind w:left="0"/>
              <w:jc w:val="center"/>
            </w:pPr>
            <w:r>
              <w:t>90</w:t>
            </w:r>
          </w:p>
        </w:tc>
        <w:tc>
          <w:tcPr>
            <w:tcW w:w="1255" w:type="dxa"/>
          </w:tcPr>
          <w:p w14:paraId="06505477" w14:textId="77777777" w:rsidR="006F1B1C" w:rsidRDefault="006F1B1C" w:rsidP="006F1B1C">
            <w:pPr>
              <w:ind w:left="0"/>
              <w:jc w:val="center"/>
            </w:pPr>
            <w:r w:rsidRPr="00836970">
              <w:t>9%</w:t>
            </w:r>
          </w:p>
        </w:tc>
      </w:tr>
      <w:tr w:rsidR="006F1B1C" w14:paraId="2DD68414" w14:textId="77777777" w:rsidTr="006F1B1C">
        <w:tc>
          <w:tcPr>
            <w:tcW w:w="895" w:type="dxa"/>
          </w:tcPr>
          <w:p w14:paraId="6E9ED53D" w14:textId="77777777" w:rsidR="006F1B1C" w:rsidRDefault="006F1B1C" w:rsidP="006F1B1C">
            <w:pPr>
              <w:ind w:left="0"/>
              <w:jc w:val="center"/>
            </w:pPr>
            <w:r w:rsidRPr="00836970">
              <w:t>8</w:t>
            </w:r>
          </w:p>
        </w:tc>
        <w:tc>
          <w:tcPr>
            <w:tcW w:w="7565" w:type="dxa"/>
          </w:tcPr>
          <w:p w14:paraId="5E67818A" w14:textId="77777777" w:rsidR="006F1B1C" w:rsidRDefault="006F1B1C" w:rsidP="006F1B1C">
            <w:pPr>
              <w:ind w:left="0"/>
              <w:jc w:val="center"/>
            </w:pPr>
            <w:r w:rsidRPr="00836970">
              <w:t>Quiz (60) and Reading (</w:t>
            </w:r>
            <w:r>
              <w:t>3</w:t>
            </w:r>
            <w:r w:rsidRPr="00836970">
              <w:t>0)</w:t>
            </w:r>
          </w:p>
        </w:tc>
        <w:tc>
          <w:tcPr>
            <w:tcW w:w="1080" w:type="dxa"/>
          </w:tcPr>
          <w:p w14:paraId="43E1790D" w14:textId="77777777" w:rsidR="006F1B1C" w:rsidRDefault="006F1B1C" w:rsidP="006F1B1C">
            <w:pPr>
              <w:ind w:left="0"/>
              <w:jc w:val="center"/>
            </w:pPr>
            <w:r>
              <w:t>90</w:t>
            </w:r>
          </w:p>
        </w:tc>
        <w:tc>
          <w:tcPr>
            <w:tcW w:w="1255" w:type="dxa"/>
          </w:tcPr>
          <w:p w14:paraId="3BEDD378" w14:textId="77777777" w:rsidR="006F1B1C" w:rsidRDefault="006F1B1C" w:rsidP="006F1B1C">
            <w:pPr>
              <w:ind w:left="0"/>
              <w:jc w:val="center"/>
            </w:pPr>
            <w:r w:rsidRPr="00836970">
              <w:t>9%</w:t>
            </w:r>
          </w:p>
        </w:tc>
      </w:tr>
      <w:tr w:rsidR="006F1B1C" w14:paraId="6B7F5439" w14:textId="77777777" w:rsidTr="006F1B1C">
        <w:tc>
          <w:tcPr>
            <w:tcW w:w="895" w:type="dxa"/>
          </w:tcPr>
          <w:p w14:paraId="1995B2CF" w14:textId="77777777" w:rsidR="006F1B1C" w:rsidRDefault="006F1B1C" w:rsidP="006F1B1C">
            <w:pPr>
              <w:ind w:left="0"/>
              <w:jc w:val="center"/>
            </w:pPr>
            <w:r w:rsidRPr="00836970">
              <w:t>9</w:t>
            </w:r>
          </w:p>
        </w:tc>
        <w:tc>
          <w:tcPr>
            <w:tcW w:w="7565" w:type="dxa"/>
          </w:tcPr>
          <w:p w14:paraId="1EF963E0" w14:textId="77777777" w:rsidR="006F1B1C" w:rsidRDefault="006F1B1C" w:rsidP="006F1B1C">
            <w:pPr>
              <w:ind w:left="0"/>
              <w:jc w:val="center"/>
            </w:pPr>
            <w:r w:rsidRPr="00836970">
              <w:t>Quiz (60) and Reading (</w:t>
            </w:r>
            <w:r>
              <w:t>3</w:t>
            </w:r>
            <w:r w:rsidRPr="00836970">
              <w:t>0)</w:t>
            </w:r>
          </w:p>
        </w:tc>
        <w:tc>
          <w:tcPr>
            <w:tcW w:w="1080" w:type="dxa"/>
          </w:tcPr>
          <w:p w14:paraId="60795673" w14:textId="77777777" w:rsidR="006F1B1C" w:rsidRDefault="006F1B1C" w:rsidP="006F1B1C">
            <w:pPr>
              <w:ind w:left="0"/>
              <w:jc w:val="center"/>
            </w:pPr>
            <w:r>
              <w:t>90</w:t>
            </w:r>
          </w:p>
        </w:tc>
        <w:tc>
          <w:tcPr>
            <w:tcW w:w="1255" w:type="dxa"/>
          </w:tcPr>
          <w:p w14:paraId="29F65DF5" w14:textId="77777777" w:rsidR="006F1B1C" w:rsidRDefault="006F1B1C" w:rsidP="006F1B1C">
            <w:pPr>
              <w:ind w:left="0"/>
              <w:jc w:val="center"/>
            </w:pPr>
            <w:r w:rsidRPr="00836970">
              <w:t>9%</w:t>
            </w:r>
          </w:p>
        </w:tc>
      </w:tr>
      <w:tr w:rsidR="006F1B1C" w14:paraId="1E637832" w14:textId="77777777" w:rsidTr="006F1B1C">
        <w:tc>
          <w:tcPr>
            <w:tcW w:w="895" w:type="dxa"/>
          </w:tcPr>
          <w:p w14:paraId="0ECEEED8" w14:textId="77777777" w:rsidR="006F1B1C" w:rsidRDefault="006F1B1C" w:rsidP="006F1B1C">
            <w:pPr>
              <w:ind w:left="0"/>
              <w:jc w:val="center"/>
            </w:pPr>
            <w:r w:rsidRPr="00836970">
              <w:t>10</w:t>
            </w:r>
          </w:p>
        </w:tc>
        <w:tc>
          <w:tcPr>
            <w:tcW w:w="7565" w:type="dxa"/>
          </w:tcPr>
          <w:p w14:paraId="33AD89BE" w14:textId="77777777" w:rsidR="006F1B1C" w:rsidRDefault="006F1B1C" w:rsidP="006F1B1C">
            <w:pPr>
              <w:ind w:left="0"/>
              <w:jc w:val="center"/>
            </w:pPr>
            <w:r w:rsidRPr="00836970">
              <w:t>Final Test</w:t>
            </w:r>
            <w:r>
              <w:t xml:space="preserve"> (140)</w:t>
            </w:r>
          </w:p>
        </w:tc>
        <w:tc>
          <w:tcPr>
            <w:tcW w:w="1080" w:type="dxa"/>
          </w:tcPr>
          <w:p w14:paraId="238A1D7C" w14:textId="77777777" w:rsidR="006F1B1C" w:rsidRDefault="006F1B1C" w:rsidP="006F1B1C">
            <w:pPr>
              <w:ind w:left="0"/>
              <w:jc w:val="center"/>
            </w:pPr>
            <w:r w:rsidRPr="00836970">
              <w:t>1</w:t>
            </w:r>
            <w:r>
              <w:t>40</w:t>
            </w:r>
          </w:p>
        </w:tc>
        <w:tc>
          <w:tcPr>
            <w:tcW w:w="1255" w:type="dxa"/>
          </w:tcPr>
          <w:p w14:paraId="0499E143" w14:textId="77777777" w:rsidR="006F1B1C" w:rsidRDefault="006F1B1C" w:rsidP="006F1B1C">
            <w:pPr>
              <w:ind w:left="0"/>
              <w:jc w:val="center"/>
            </w:pPr>
            <w:r w:rsidRPr="00836970">
              <w:t>14%</w:t>
            </w:r>
          </w:p>
        </w:tc>
      </w:tr>
      <w:tr w:rsidR="006F1B1C" w14:paraId="32B8FEC5" w14:textId="77777777" w:rsidTr="006F1B1C">
        <w:tc>
          <w:tcPr>
            <w:tcW w:w="895" w:type="dxa"/>
          </w:tcPr>
          <w:p w14:paraId="6906DA1F" w14:textId="77777777" w:rsidR="006F1B1C" w:rsidRDefault="006F1B1C" w:rsidP="006F1B1C">
            <w:pPr>
              <w:ind w:left="0"/>
              <w:jc w:val="center"/>
            </w:pPr>
          </w:p>
        </w:tc>
        <w:tc>
          <w:tcPr>
            <w:tcW w:w="7565" w:type="dxa"/>
          </w:tcPr>
          <w:p w14:paraId="46EACDCC" w14:textId="77777777" w:rsidR="006F1B1C" w:rsidRDefault="006F1B1C" w:rsidP="006F1B1C">
            <w:r w:rsidRPr="00836970">
              <w:rPr>
                <w:b/>
                <w:bCs w:val="0"/>
                <w:sz w:val="28"/>
                <w:szCs w:val="28"/>
              </w:rPr>
              <w:t>Total Points</w:t>
            </w:r>
          </w:p>
        </w:tc>
        <w:tc>
          <w:tcPr>
            <w:tcW w:w="1080" w:type="dxa"/>
          </w:tcPr>
          <w:p w14:paraId="38E5F296" w14:textId="77777777" w:rsidR="006F1B1C" w:rsidRDefault="006F1B1C" w:rsidP="006F1B1C">
            <w:pPr>
              <w:ind w:left="0"/>
              <w:jc w:val="center"/>
            </w:pPr>
            <w:r w:rsidRPr="00836970">
              <w:rPr>
                <w:b/>
                <w:bCs w:val="0"/>
              </w:rPr>
              <w:t>1,000</w:t>
            </w:r>
          </w:p>
        </w:tc>
        <w:tc>
          <w:tcPr>
            <w:tcW w:w="1255" w:type="dxa"/>
          </w:tcPr>
          <w:p w14:paraId="68983869" w14:textId="77777777" w:rsidR="006F1B1C" w:rsidRDefault="006F1B1C" w:rsidP="006F1B1C">
            <w:pPr>
              <w:ind w:left="0"/>
              <w:jc w:val="center"/>
            </w:pPr>
            <w:r w:rsidRPr="00836970">
              <w:rPr>
                <w:b/>
                <w:bCs w:val="0"/>
              </w:rPr>
              <w:t>100%</w:t>
            </w:r>
          </w:p>
        </w:tc>
      </w:tr>
    </w:tbl>
    <w:p w14:paraId="61C2D764" w14:textId="77777777" w:rsidR="00A412AD" w:rsidRPr="00836970" w:rsidRDefault="00A412AD" w:rsidP="006F1B1C">
      <w:pPr>
        <w:numPr>
          <w:ilvl w:val="0"/>
          <w:numId w:val="2"/>
        </w:numPr>
      </w:pPr>
      <w:r w:rsidRPr="00836970">
        <w:t>To pass the class, you must:</w:t>
      </w:r>
    </w:p>
    <w:p w14:paraId="0ACE0EC4" w14:textId="77777777" w:rsidR="00A412AD" w:rsidRPr="00836970" w:rsidRDefault="00A412AD" w:rsidP="006F1B1C">
      <w:pPr>
        <w:numPr>
          <w:ilvl w:val="1"/>
          <w:numId w:val="2"/>
        </w:numPr>
      </w:pPr>
      <w:r w:rsidRPr="00836970">
        <w:t>Have an average of 70% or better (C average or better).</w:t>
      </w:r>
    </w:p>
    <w:p w14:paraId="1E193D36" w14:textId="77777777" w:rsidR="00A412AD" w:rsidRPr="00836970" w:rsidRDefault="00A412AD" w:rsidP="006F1B1C">
      <w:pPr>
        <w:numPr>
          <w:ilvl w:val="0"/>
          <w:numId w:val="2"/>
        </w:numPr>
        <w:rPr>
          <w:sz w:val="24"/>
          <w:szCs w:val="24"/>
        </w:rPr>
      </w:pPr>
      <w:r w:rsidRPr="00836970">
        <w:rPr>
          <w:sz w:val="24"/>
          <w:szCs w:val="24"/>
        </w:rPr>
        <w:t xml:space="preserve">All assignments may be turned in up to </w:t>
      </w:r>
      <w:r>
        <w:rPr>
          <w:sz w:val="24"/>
          <w:szCs w:val="24"/>
        </w:rPr>
        <w:t>two</w:t>
      </w:r>
      <w:r w:rsidRPr="00836970">
        <w:rPr>
          <w:sz w:val="24"/>
          <w:szCs w:val="24"/>
        </w:rPr>
        <w:t xml:space="preserve"> weeks late.</w:t>
      </w:r>
    </w:p>
    <w:p w14:paraId="494E0972" w14:textId="77777777" w:rsidR="00A412AD" w:rsidRPr="00836970" w:rsidRDefault="00A412AD" w:rsidP="006F1B1C">
      <w:pPr>
        <w:numPr>
          <w:ilvl w:val="1"/>
          <w:numId w:val="2"/>
        </w:numPr>
        <w:rPr>
          <w:sz w:val="24"/>
          <w:szCs w:val="24"/>
        </w:rPr>
      </w:pPr>
      <w:r w:rsidRPr="00836970">
        <w:rPr>
          <w:sz w:val="24"/>
          <w:szCs w:val="24"/>
        </w:rPr>
        <w:t>Within the first week, there is up to a 10% penalty for late work.</w:t>
      </w:r>
    </w:p>
    <w:p w14:paraId="51CD4988" w14:textId="77777777" w:rsidR="00A412AD" w:rsidRDefault="00A412AD" w:rsidP="006F1B1C">
      <w:pPr>
        <w:numPr>
          <w:ilvl w:val="1"/>
          <w:numId w:val="2"/>
        </w:numPr>
        <w:rPr>
          <w:sz w:val="24"/>
          <w:szCs w:val="24"/>
        </w:rPr>
      </w:pPr>
      <w:r w:rsidRPr="00836970">
        <w:rPr>
          <w:sz w:val="24"/>
          <w:szCs w:val="24"/>
        </w:rPr>
        <w:t>In the second week, there is up to a 20% penalty for late work.</w:t>
      </w:r>
    </w:p>
    <w:p w14:paraId="4B8ACE8E" w14:textId="77777777" w:rsidR="00A412AD" w:rsidRPr="00836970" w:rsidRDefault="00A412AD" w:rsidP="006F1B1C">
      <w:pPr>
        <w:numPr>
          <w:ilvl w:val="1"/>
          <w:numId w:val="2"/>
        </w:numPr>
      </w:pPr>
      <w:r w:rsidRPr="00836970">
        <w:rPr>
          <w:sz w:val="24"/>
          <w:szCs w:val="24"/>
        </w:rPr>
        <w:t xml:space="preserve">After two full weeks, the assignment will be graded as </w:t>
      </w:r>
      <w:r>
        <w:rPr>
          <w:sz w:val="24"/>
          <w:szCs w:val="24"/>
        </w:rPr>
        <w:t>zero</w:t>
      </w:r>
      <w:r w:rsidRPr="00836970">
        <w:rPr>
          <w:sz w:val="24"/>
          <w:szCs w:val="24"/>
        </w:rPr>
        <w:t>.</w:t>
      </w:r>
    </w:p>
    <w:p w14:paraId="272309DC" w14:textId="77777777" w:rsidR="00A412AD" w:rsidRPr="00836970" w:rsidRDefault="00A412AD" w:rsidP="006F1B1C">
      <w:pPr>
        <w:numPr>
          <w:ilvl w:val="1"/>
          <w:numId w:val="2"/>
        </w:numPr>
        <w:rPr>
          <w:sz w:val="24"/>
          <w:szCs w:val="24"/>
        </w:rPr>
      </w:pPr>
      <w:r>
        <w:rPr>
          <w:sz w:val="24"/>
          <w:szCs w:val="24"/>
        </w:rPr>
        <w:t>Prior planned excused absences may receive extra grace at the professor’s discretion.</w:t>
      </w:r>
    </w:p>
    <w:p w14:paraId="063E0276" w14:textId="77777777" w:rsidR="00A412AD" w:rsidRPr="00836970" w:rsidRDefault="00A412AD" w:rsidP="006F1B1C">
      <w:pPr>
        <w:numPr>
          <w:ilvl w:val="1"/>
          <w:numId w:val="2"/>
        </w:numPr>
      </w:pPr>
      <w:r w:rsidRPr="00836970">
        <w:rPr>
          <w:sz w:val="24"/>
          <w:szCs w:val="24"/>
        </w:rPr>
        <w:t>It is your responsibility to seek out the work you miss in a timely fashion.</w:t>
      </w:r>
    </w:p>
    <w:p w14:paraId="04A1F490" w14:textId="77777777" w:rsidR="00503E8C" w:rsidRDefault="00503E8C" w:rsidP="006F1B1C">
      <w:pPr>
        <w:ind w:left="1080"/>
      </w:pPr>
    </w:p>
    <w:p w14:paraId="2E7C2C63" w14:textId="2628E56A" w:rsidR="009734A2" w:rsidRDefault="005C2F40" w:rsidP="006F1B1C">
      <w:pPr>
        <w:ind w:left="0"/>
      </w:pPr>
      <w:r>
        <w:rPr>
          <w:b/>
          <w:bCs w:val="0"/>
          <w:highlight w:val="lightGray"/>
        </w:rPr>
        <w:t>Course Outline</w:t>
      </w:r>
      <w:r>
        <w:rPr>
          <w:b/>
          <w:bCs w:val="0"/>
          <w:highlight w:val="lightGray"/>
        </w:rPr>
        <w:tab/>
      </w:r>
      <w:r>
        <w:rPr>
          <w:b/>
          <w:bCs w:val="0"/>
          <w:highlight w:val="lightGray"/>
        </w:rPr>
        <w:tab/>
      </w:r>
      <w:r w:rsidR="006C597C">
        <w:rPr>
          <w:b/>
          <w:bCs w:val="0"/>
          <w:highlight w:val="lightGray"/>
        </w:rPr>
        <w:tab/>
      </w:r>
      <w:r w:rsidR="009734A2" w:rsidRPr="003E51A4">
        <w:rPr>
          <w:highlight w:val="lightGray"/>
        </w:rPr>
        <w:tab/>
      </w:r>
      <w:r w:rsidR="009734A2" w:rsidRPr="003E51A4">
        <w:rPr>
          <w:highlight w:val="lightGray"/>
        </w:rPr>
        <w:tab/>
      </w:r>
      <w:r w:rsidR="009734A2" w:rsidRPr="003E51A4">
        <w:rPr>
          <w:highlight w:val="lightGray"/>
        </w:rPr>
        <w:tab/>
      </w:r>
      <w:r w:rsidR="009734A2" w:rsidRPr="003E51A4">
        <w:rPr>
          <w:highlight w:val="lightGray"/>
        </w:rPr>
        <w:tab/>
      </w:r>
      <w:r w:rsidR="009734A2" w:rsidRPr="003E51A4">
        <w:rPr>
          <w:highlight w:val="lightGray"/>
        </w:rPr>
        <w:tab/>
      </w:r>
      <w:r w:rsidR="009734A2" w:rsidRPr="003E51A4">
        <w:rPr>
          <w:highlight w:val="lightGray"/>
        </w:rPr>
        <w:tab/>
      </w:r>
      <w:r w:rsidR="009734A2" w:rsidRPr="003E51A4">
        <w:rPr>
          <w:highlight w:val="lightGray"/>
        </w:rPr>
        <w:tab/>
      </w:r>
      <w:r w:rsidR="009734A2" w:rsidRPr="003E51A4">
        <w:rPr>
          <w:highlight w:val="lightGray"/>
        </w:rPr>
        <w:tab/>
      </w:r>
      <w:r w:rsidR="009734A2" w:rsidRPr="003E51A4">
        <w:rPr>
          <w:highlight w:val="lightGray"/>
        </w:rPr>
        <w:tab/>
      </w:r>
      <w:r w:rsidR="009734A2" w:rsidRPr="003E51A4">
        <w:rPr>
          <w:highlight w:val="lightGray"/>
        </w:rPr>
        <w:tab/>
      </w:r>
    </w:p>
    <w:p w14:paraId="5F96E537" w14:textId="0A422E50" w:rsidR="00262740" w:rsidRPr="006F1B1C" w:rsidRDefault="00262740" w:rsidP="006F1B1C">
      <w:pPr>
        <w:numPr>
          <w:ilvl w:val="0"/>
          <w:numId w:val="1"/>
        </w:numPr>
        <w:rPr>
          <w:b/>
          <w:bCs w:val="0"/>
        </w:rPr>
      </w:pPr>
      <w:r w:rsidRPr="006F1B1C">
        <w:rPr>
          <w:b/>
          <w:bCs w:val="0"/>
        </w:rPr>
        <w:t>What is Biblical Counseling – January 10</w:t>
      </w:r>
      <w:r w:rsidRPr="006F1B1C">
        <w:rPr>
          <w:b/>
          <w:bCs w:val="0"/>
          <w:vertAlign w:val="superscript"/>
        </w:rPr>
        <w:t>th</w:t>
      </w:r>
    </w:p>
    <w:p w14:paraId="3AE45722" w14:textId="20CCEFFA" w:rsidR="00262740" w:rsidRPr="006F1B1C" w:rsidRDefault="00262740" w:rsidP="006F1B1C">
      <w:pPr>
        <w:pStyle w:val="ListParagraph"/>
        <w:numPr>
          <w:ilvl w:val="1"/>
          <w:numId w:val="1"/>
        </w:numPr>
        <w:tabs>
          <w:tab w:val="left" w:pos="180"/>
        </w:tabs>
        <w:spacing w:line="240" w:lineRule="auto"/>
        <w:rPr>
          <w:rFonts w:ascii="Bookman Old Style" w:hAnsi="Bookman Old Style" w:cs="Arial"/>
          <w:b/>
          <w:bCs/>
          <w:sz w:val="24"/>
          <w:szCs w:val="24"/>
        </w:rPr>
      </w:pPr>
      <w:r w:rsidRPr="006F1B1C">
        <w:rPr>
          <w:rFonts w:ascii="Bookman Old Style" w:hAnsi="Bookman Old Style" w:cs="Arial"/>
          <w:b/>
          <w:bCs/>
          <w:sz w:val="24"/>
          <w:szCs w:val="24"/>
        </w:rPr>
        <w:t xml:space="preserve">Read </w:t>
      </w:r>
      <w:r w:rsidRPr="006F1B1C">
        <w:rPr>
          <w:rFonts w:ascii="Bookman Old Style" w:hAnsi="Bookman Old Style" w:cs="Arial"/>
          <w:b/>
          <w:bCs/>
          <w:sz w:val="24"/>
          <w:szCs w:val="24"/>
        </w:rPr>
        <w:t>MacArthur</w:t>
      </w:r>
      <w:r w:rsidR="00A86CF2" w:rsidRPr="006F1B1C">
        <w:rPr>
          <w:rFonts w:ascii="Bookman Old Style" w:hAnsi="Bookman Old Style" w:cs="Arial"/>
          <w:b/>
          <w:bCs/>
          <w:sz w:val="24"/>
          <w:szCs w:val="24"/>
        </w:rPr>
        <w:t xml:space="preserve">: </w:t>
      </w:r>
      <w:r w:rsidR="00996E67" w:rsidRPr="006F1B1C">
        <w:rPr>
          <w:rFonts w:ascii="Bookman Old Style" w:hAnsi="Bookman Old Style" w:cs="Arial"/>
          <w:sz w:val="24"/>
          <w:szCs w:val="24"/>
        </w:rPr>
        <w:t>Introduction</w:t>
      </w:r>
      <w:r w:rsidR="00F80A1D" w:rsidRPr="006F1B1C">
        <w:rPr>
          <w:rFonts w:ascii="Bookman Old Style" w:hAnsi="Bookman Old Style" w:cs="Arial"/>
          <w:sz w:val="24"/>
          <w:szCs w:val="24"/>
        </w:rPr>
        <w:t xml:space="preserve"> </w:t>
      </w:r>
      <w:r w:rsidR="00966E6A" w:rsidRPr="006F1B1C">
        <w:rPr>
          <w:rFonts w:ascii="Bookman Old Style" w:hAnsi="Bookman Old Style" w:cs="Arial"/>
          <w:sz w:val="24"/>
          <w:szCs w:val="24"/>
        </w:rPr>
        <w:t>and</w:t>
      </w:r>
      <w:r w:rsidR="00F80A1D" w:rsidRPr="006F1B1C">
        <w:rPr>
          <w:rFonts w:ascii="Bookman Old Style" w:hAnsi="Bookman Old Style" w:cs="Arial"/>
          <w:sz w:val="24"/>
          <w:szCs w:val="24"/>
        </w:rPr>
        <w:t xml:space="preserve"> chapter 1</w:t>
      </w:r>
      <w:r w:rsidR="00966E6A" w:rsidRPr="006F1B1C">
        <w:rPr>
          <w:rFonts w:ascii="Bookman Old Style" w:hAnsi="Bookman Old Style" w:cs="Arial"/>
          <w:sz w:val="24"/>
          <w:szCs w:val="24"/>
        </w:rPr>
        <w:t xml:space="preserve"> (pgs.</w:t>
      </w:r>
      <w:r w:rsidR="00CE02A2" w:rsidRPr="006F1B1C">
        <w:rPr>
          <w:rFonts w:ascii="Bookman Old Style" w:hAnsi="Bookman Old Style" w:cs="Arial"/>
          <w:sz w:val="24"/>
          <w:szCs w:val="24"/>
        </w:rPr>
        <w:t xml:space="preserve"> xi-</w:t>
      </w:r>
      <w:r w:rsidR="00523471" w:rsidRPr="006F1B1C">
        <w:rPr>
          <w:rFonts w:ascii="Bookman Old Style" w:hAnsi="Bookman Old Style" w:cs="Arial"/>
          <w:sz w:val="24"/>
          <w:szCs w:val="24"/>
        </w:rPr>
        <w:t>xiv; 3-</w:t>
      </w:r>
      <w:r w:rsidR="00CE02A2" w:rsidRPr="006F1B1C">
        <w:rPr>
          <w:rFonts w:ascii="Bookman Old Style" w:hAnsi="Bookman Old Style" w:cs="Arial"/>
          <w:sz w:val="24"/>
          <w:szCs w:val="24"/>
        </w:rPr>
        <w:t>17)</w:t>
      </w:r>
      <w:r w:rsidR="00F80A1D" w:rsidRPr="006F1B1C">
        <w:rPr>
          <w:rFonts w:ascii="Bookman Old Style" w:hAnsi="Bookman Old Style" w:cs="Arial"/>
          <w:sz w:val="24"/>
          <w:szCs w:val="24"/>
        </w:rPr>
        <w:t>.</w:t>
      </w:r>
      <w:r w:rsidR="00F80A1D" w:rsidRPr="006F1B1C">
        <w:rPr>
          <w:rFonts w:ascii="Bookman Old Style" w:hAnsi="Bookman Old Style" w:cs="Arial"/>
          <w:b/>
          <w:bCs/>
          <w:sz w:val="24"/>
          <w:szCs w:val="24"/>
        </w:rPr>
        <w:t xml:space="preserve"> </w:t>
      </w:r>
    </w:p>
    <w:p w14:paraId="033343C2" w14:textId="64AD9211" w:rsidR="00F95D94" w:rsidRPr="006F1B1C" w:rsidRDefault="00F95D94" w:rsidP="006F1B1C">
      <w:pPr>
        <w:pStyle w:val="ListParagraph"/>
        <w:numPr>
          <w:ilvl w:val="1"/>
          <w:numId w:val="1"/>
        </w:numPr>
        <w:tabs>
          <w:tab w:val="left" w:pos="180"/>
        </w:tabs>
        <w:spacing w:line="240" w:lineRule="auto"/>
        <w:rPr>
          <w:rFonts w:ascii="Bookman Old Style" w:hAnsi="Bookman Old Style" w:cs="Arial"/>
          <w:b/>
          <w:bCs/>
          <w:sz w:val="24"/>
          <w:szCs w:val="24"/>
        </w:rPr>
      </w:pPr>
      <w:r w:rsidRPr="006F1B1C">
        <w:rPr>
          <w:rFonts w:ascii="Bookman Old Style" w:hAnsi="Bookman Old Style" w:cs="Arial"/>
          <w:b/>
          <w:bCs/>
          <w:sz w:val="24"/>
          <w:szCs w:val="24"/>
        </w:rPr>
        <w:t xml:space="preserve">Read Clinton &amp; Hawkins </w:t>
      </w:r>
      <w:r w:rsidR="00230340" w:rsidRPr="006F1B1C">
        <w:rPr>
          <w:rFonts w:ascii="Bookman Old Style" w:hAnsi="Bookman Old Style" w:cs="Arial"/>
          <w:b/>
          <w:bCs/>
          <w:sz w:val="24"/>
          <w:szCs w:val="24"/>
        </w:rPr>
        <w:t>–</w:t>
      </w:r>
      <w:r w:rsidR="00230340" w:rsidRPr="006F1B1C">
        <w:rPr>
          <w:rFonts w:ascii="Bookman Old Style" w:hAnsi="Bookman Old Style" w:cs="Arial"/>
          <w:sz w:val="24"/>
          <w:szCs w:val="24"/>
        </w:rPr>
        <w:t xml:space="preserve"> Introduction (</w:t>
      </w:r>
      <w:r w:rsidR="00C727AE" w:rsidRPr="006F1B1C">
        <w:rPr>
          <w:rFonts w:ascii="Bookman Old Style" w:hAnsi="Bookman Old Style" w:cs="Arial"/>
          <w:sz w:val="24"/>
          <w:szCs w:val="24"/>
        </w:rPr>
        <w:t xml:space="preserve">pgs. </w:t>
      </w:r>
      <w:r w:rsidR="001A6716" w:rsidRPr="006F1B1C">
        <w:rPr>
          <w:rFonts w:ascii="Bookman Old Style" w:hAnsi="Bookman Old Style" w:cs="Arial"/>
          <w:sz w:val="24"/>
          <w:szCs w:val="24"/>
        </w:rPr>
        <w:t xml:space="preserve">7-11); </w:t>
      </w:r>
      <w:r w:rsidR="00E46301" w:rsidRPr="006F1B1C">
        <w:rPr>
          <w:rFonts w:ascii="Bookman Old Style" w:hAnsi="Bookman Old Style" w:cs="Arial"/>
          <w:sz w:val="24"/>
          <w:szCs w:val="24"/>
        </w:rPr>
        <w:t>“Abortion” (</w:t>
      </w:r>
      <w:r w:rsidR="00C727AE" w:rsidRPr="006F1B1C">
        <w:rPr>
          <w:rFonts w:ascii="Bookman Old Style" w:hAnsi="Bookman Old Style" w:cs="Arial"/>
          <w:sz w:val="24"/>
          <w:szCs w:val="24"/>
        </w:rPr>
        <w:t xml:space="preserve">pgs. </w:t>
      </w:r>
      <w:r w:rsidR="00C727AE" w:rsidRPr="006F1B1C">
        <w:rPr>
          <w:rFonts w:ascii="Bookman Old Style" w:hAnsi="Bookman Old Style" w:cs="Arial"/>
          <w:sz w:val="24"/>
          <w:szCs w:val="24"/>
        </w:rPr>
        <w:t>13-18).</w:t>
      </w:r>
    </w:p>
    <w:p w14:paraId="520BC4DF" w14:textId="0124B352" w:rsidR="00262740" w:rsidRPr="006F1B1C" w:rsidRDefault="00262740"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Quiz 1</w:t>
      </w:r>
      <w:r w:rsidR="005F674F" w:rsidRPr="006F1B1C">
        <w:rPr>
          <w:rFonts w:ascii="Bookman Old Style" w:hAnsi="Bookman Old Style" w:cs="Arial"/>
          <w:sz w:val="24"/>
          <w:szCs w:val="24"/>
        </w:rPr>
        <w:t xml:space="preserve"> (over readings)</w:t>
      </w:r>
    </w:p>
    <w:p w14:paraId="288C8E6F" w14:textId="77777777" w:rsidR="00262740" w:rsidRPr="006F1B1C" w:rsidRDefault="00262740"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Reading acknowledgement</w:t>
      </w:r>
    </w:p>
    <w:p w14:paraId="05146EFB" w14:textId="5BA7C03B" w:rsidR="002A1722" w:rsidRPr="006F1B1C" w:rsidRDefault="00B524FD"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 xml:space="preserve">Class Handout </w:t>
      </w:r>
    </w:p>
    <w:p w14:paraId="3340EF9F" w14:textId="5EC68351" w:rsidR="00262740" w:rsidRPr="006F1B1C" w:rsidRDefault="00262740" w:rsidP="006F1B1C">
      <w:pPr>
        <w:numPr>
          <w:ilvl w:val="0"/>
          <w:numId w:val="1"/>
        </w:numPr>
        <w:rPr>
          <w:b/>
          <w:bCs w:val="0"/>
        </w:rPr>
      </w:pPr>
      <w:r w:rsidRPr="006F1B1C">
        <w:rPr>
          <w:b/>
          <w:bCs w:val="0"/>
        </w:rPr>
        <w:t xml:space="preserve"> </w:t>
      </w:r>
      <w:r w:rsidR="00944140" w:rsidRPr="006F1B1C">
        <w:rPr>
          <w:b/>
          <w:bCs w:val="0"/>
        </w:rPr>
        <w:t xml:space="preserve">Biblical Counseling </w:t>
      </w:r>
      <w:r w:rsidR="00801EF6" w:rsidRPr="006F1B1C">
        <w:rPr>
          <w:b/>
          <w:bCs w:val="0"/>
        </w:rPr>
        <w:t>and</w:t>
      </w:r>
      <w:r w:rsidR="00944140" w:rsidRPr="006F1B1C">
        <w:rPr>
          <w:b/>
          <w:bCs w:val="0"/>
        </w:rPr>
        <w:t xml:space="preserve"> Psychology</w:t>
      </w:r>
      <w:r w:rsidRPr="006F1B1C">
        <w:rPr>
          <w:b/>
          <w:bCs w:val="0"/>
        </w:rPr>
        <w:t xml:space="preserve"> – January 17</w:t>
      </w:r>
      <w:r w:rsidRPr="006F1B1C">
        <w:rPr>
          <w:b/>
          <w:bCs w:val="0"/>
          <w:vertAlign w:val="superscript"/>
        </w:rPr>
        <w:t>th</w:t>
      </w:r>
      <w:r w:rsidRPr="006F1B1C">
        <w:rPr>
          <w:b/>
          <w:bCs w:val="0"/>
        </w:rPr>
        <w:t xml:space="preserve">  </w:t>
      </w:r>
    </w:p>
    <w:p w14:paraId="5D35828C" w14:textId="4449B6BB" w:rsidR="00262740" w:rsidRPr="006F1B1C" w:rsidRDefault="00262740"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 xml:space="preserve">Read </w:t>
      </w:r>
      <w:r w:rsidR="00944140" w:rsidRPr="006F1B1C">
        <w:rPr>
          <w:rFonts w:ascii="Bookman Old Style" w:hAnsi="Bookman Old Style" w:cs="Arial"/>
          <w:sz w:val="24"/>
          <w:szCs w:val="24"/>
        </w:rPr>
        <w:t>MacArthur</w:t>
      </w:r>
      <w:r w:rsidR="00516375" w:rsidRPr="006F1B1C">
        <w:rPr>
          <w:rFonts w:ascii="Bookman Old Style" w:hAnsi="Bookman Old Style" w:cs="Arial"/>
          <w:sz w:val="24"/>
          <w:szCs w:val="24"/>
        </w:rPr>
        <w:t>:</w:t>
      </w:r>
      <w:r w:rsidR="001A612C" w:rsidRPr="006F1B1C">
        <w:rPr>
          <w:rFonts w:ascii="Bookman Old Style" w:hAnsi="Bookman Old Style" w:cs="Arial"/>
          <w:sz w:val="24"/>
          <w:szCs w:val="24"/>
        </w:rPr>
        <w:t xml:space="preserve"> </w:t>
      </w:r>
      <w:r w:rsidR="00516375" w:rsidRPr="006F1B1C">
        <w:rPr>
          <w:rFonts w:ascii="Bookman Old Style" w:hAnsi="Bookman Old Style" w:cs="Arial"/>
          <w:sz w:val="24"/>
          <w:szCs w:val="24"/>
        </w:rPr>
        <w:t>C</w:t>
      </w:r>
      <w:r w:rsidR="001A612C" w:rsidRPr="006F1B1C">
        <w:rPr>
          <w:rFonts w:ascii="Bookman Old Style" w:hAnsi="Bookman Old Style" w:cs="Arial"/>
          <w:sz w:val="24"/>
          <w:szCs w:val="24"/>
        </w:rPr>
        <w:t>hapter 2-3</w:t>
      </w:r>
      <w:r w:rsidR="003E472C" w:rsidRPr="006F1B1C">
        <w:rPr>
          <w:rFonts w:ascii="Bookman Old Style" w:hAnsi="Bookman Old Style" w:cs="Arial"/>
          <w:sz w:val="24"/>
          <w:szCs w:val="24"/>
        </w:rPr>
        <w:t xml:space="preserve"> (pgs.</w:t>
      </w:r>
      <w:r w:rsidR="001A612C" w:rsidRPr="006F1B1C">
        <w:rPr>
          <w:rFonts w:ascii="Bookman Old Style" w:hAnsi="Bookman Old Style" w:cs="Arial"/>
          <w:sz w:val="24"/>
          <w:szCs w:val="24"/>
        </w:rPr>
        <w:t>18-50</w:t>
      </w:r>
      <w:r w:rsidR="003E472C" w:rsidRPr="006F1B1C">
        <w:rPr>
          <w:rFonts w:ascii="Bookman Old Style" w:hAnsi="Bookman Old Style" w:cs="Arial"/>
          <w:sz w:val="24"/>
          <w:szCs w:val="24"/>
        </w:rPr>
        <w:t>)</w:t>
      </w:r>
    </w:p>
    <w:p w14:paraId="01BBC30E" w14:textId="284DDC34" w:rsidR="00BE266D" w:rsidRPr="006F1B1C" w:rsidRDefault="00BE266D"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Read Clinton &amp; Hawkins: “</w:t>
      </w:r>
      <w:r w:rsidR="00934705" w:rsidRPr="006F1B1C">
        <w:rPr>
          <w:rFonts w:ascii="Bookman Old Style" w:hAnsi="Bookman Old Style" w:cs="Arial"/>
          <w:sz w:val="24"/>
          <w:szCs w:val="24"/>
        </w:rPr>
        <w:t xml:space="preserve">Anger, </w:t>
      </w:r>
      <w:r w:rsidRPr="006F1B1C">
        <w:rPr>
          <w:rFonts w:ascii="Bookman Old Style" w:hAnsi="Bookman Old Style" w:cs="Arial"/>
          <w:sz w:val="24"/>
          <w:szCs w:val="24"/>
        </w:rPr>
        <w:t>Bitterness</w:t>
      </w:r>
      <w:r w:rsidR="00286B91" w:rsidRPr="006F1B1C">
        <w:rPr>
          <w:rFonts w:ascii="Bookman Old Style" w:hAnsi="Bookman Old Style" w:cs="Arial"/>
          <w:sz w:val="24"/>
          <w:szCs w:val="24"/>
        </w:rPr>
        <w:t>, Forgiveness</w:t>
      </w:r>
      <w:r w:rsidRPr="006F1B1C">
        <w:rPr>
          <w:rFonts w:ascii="Bookman Old Style" w:hAnsi="Bookman Old Style" w:cs="Arial"/>
          <w:sz w:val="24"/>
          <w:szCs w:val="24"/>
        </w:rPr>
        <w:t>”</w:t>
      </w:r>
      <w:r w:rsidR="00523471" w:rsidRPr="006F1B1C">
        <w:rPr>
          <w:rFonts w:ascii="Bookman Old Style" w:hAnsi="Bookman Old Style" w:cs="Arial"/>
          <w:sz w:val="24"/>
          <w:szCs w:val="24"/>
        </w:rPr>
        <w:t xml:space="preserve"> (pgs. </w:t>
      </w:r>
      <w:r w:rsidR="00DF6FC5" w:rsidRPr="006F1B1C">
        <w:rPr>
          <w:rFonts w:ascii="Bookman Old Style" w:hAnsi="Bookman Old Style" w:cs="Arial"/>
          <w:sz w:val="24"/>
          <w:szCs w:val="24"/>
        </w:rPr>
        <w:t xml:space="preserve">39-46, </w:t>
      </w:r>
      <w:r w:rsidRPr="006F1B1C">
        <w:rPr>
          <w:rFonts w:ascii="Bookman Old Style" w:hAnsi="Bookman Old Style" w:cs="Arial"/>
          <w:sz w:val="24"/>
          <w:szCs w:val="24"/>
        </w:rPr>
        <w:t>47-53</w:t>
      </w:r>
      <w:r w:rsidR="00286B91" w:rsidRPr="006F1B1C">
        <w:rPr>
          <w:rFonts w:ascii="Bookman Old Style" w:hAnsi="Bookman Old Style" w:cs="Arial"/>
          <w:sz w:val="24"/>
          <w:szCs w:val="24"/>
        </w:rPr>
        <w:t xml:space="preserve">, </w:t>
      </w:r>
      <w:r w:rsidR="00E07A99" w:rsidRPr="006F1B1C">
        <w:rPr>
          <w:rFonts w:ascii="Bookman Old Style" w:hAnsi="Bookman Old Style" w:cs="Arial"/>
          <w:sz w:val="24"/>
          <w:szCs w:val="24"/>
        </w:rPr>
        <w:t>123-129</w:t>
      </w:r>
      <w:r w:rsidR="00523471" w:rsidRPr="006F1B1C">
        <w:rPr>
          <w:rFonts w:ascii="Bookman Old Style" w:hAnsi="Bookman Old Style" w:cs="Arial"/>
          <w:sz w:val="24"/>
          <w:szCs w:val="24"/>
        </w:rPr>
        <w:t>)</w:t>
      </w:r>
    </w:p>
    <w:p w14:paraId="2CD4F8F2" w14:textId="77777777" w:rsidR="00262740" w:rsidRPr="006F1B1C" w:rsidRDefault="00262740"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Quiz 2</w:t>
      </w:r>
    </w:p>
    <w:p w14:paraId="015F33E2" w14:textId="77777777" w:rsidR="00262740" w:rsidRPr="006F1B1C" w:rsidRDefault="00262740"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Reading acknowledgement</w:t>
      </w:r>
    </w:p>
    <w:p w14:paraId="0601ABC2" w14:textId="4D868F18" w:rsidR="004E2530" w:rsidRPr="006F1B1C" w:rsidRDefault="004E2530"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Class Handout</w:t>
      </w:r>
    </w:p>
    <w:p w14:paraId="3C562205" w14:textId="3E29E36D" w:rsidR="00262740" w:rsidRPr="006F1B1C" w:rsidRDefault="00262740" w:rsidP="006F1B1C">
      <w:pPr>
        <w:numPr>
          <w:ilvl w:val="0"/>
          <w:numId w:val="1"/>
        </w:numPr>
        <w:rPr>
          <w:b/>
          <w:bCs w:val="0"/>
        </w:rPr>
      </w:pPr>
      <w:r w:rsidRPr="006F1B1C">
        <w:rPr>
          <w:b/>
          <w:bCs w:val="0"/>
        </w:rPr>
        <w:t xml:space="preserve"> </w:t>
      </w:r>
      <w:r w:rsidR="00271929" w:rsidRPr="006F1B1C">
        <w:rPr>
          <w:b/>
          <w:bCs w:val="0"/>
        </w:rPr>
        <w:t>Biblical Counseling and the Glory of God</w:t>
      </w:r>
      <w:r w:rsidRPr="006F1B1C">
        <w:rPr>
          <w:b/>
          <w:bCs w:val="0"/>
        </w:rPr>
        <w:t xml:space="preserve"> – January 24</w:t>
      </w:r>
      <w:r w:rsidRPr="006F1B1C">
        <w:rPr>
          <w:b/>
          <w:bCs w:val="0"/>
          <w:vertAlign w:val="superscript"/>
        </w:rPr>
        <w:t>th</w:t>
      </w:r>
      <w:r w:rsidRPr="006F1B1C">
        <w:rPr>
          <w:b/>
          <w:bCs w:val="0"/>
        </w:rPr>
        <w:t xml:space="preserve">  </w:t>
      </w:r>
    </w:p>
    <w:p w14:paraId="4A54B1EE" w14:textId="125FF106" w:rsidR="000A2E73" w:rsidRPr="006F1B1C" w:rsidRDefault="00262740"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 xml:space="preserve">Read </w:t>
      </w:r>
      <w:r w:rsidR="00271929" w:rsidRPr="006F1B1C">
        <w:rPr>
          <w:rFonts w:ascii="Bookman Old Style" w:hAnsi="Bookman Old Style" w:cs="Arial"/>
          <w:sz w:val="24"/>
          <w:szCs w:val="24"/>
        </w:rPr>
        <w:t>MacArthur</w:t>
      </w:r>
      <w:r w:rsidR="003E472C" w:rsidRPr="006F1B1C">
        <w:rPr>
          <w:rFonts w:ascii="Bookman Old Style" w:hAnsi="Bookman Old Style" w:cs="Arial"/>
          <w:sz w:val="24"/>
          <w:szCs w:val="24"/>
        </w:rPr>
        <w:t xml:space="preserve">: </w:t>
      </w:r>
      <w:r w:rsidR="003E472C" w:rsidRPr="006F1B1C">
        <w:rPr>
          <w:rFonts w:ascii="Bookman Old Style" w:hAnsi="Bookman Old Style" w:cs="Arial"/>
          <w:sz w:val="24"/>
          <w:szCs w:val="24"/>
        </w:rPr>
        <w:t xml:space="preserve">Chapter </w:t>
      </w:r>
      <w:r w:rsidR="004709FF" w:rsidRPr="006F1B1C">
        <w:rPr>
          <w:rFonts w:ascii="Bookman Old Style" w:hAnsi="Bookman Old Style" w:cs="Arial"/>
          <w:sz w:val="24"/>
          <w:szCs w:val="24"/>
        </w:rPr>
        <w:t>4</w:t>
      </w:r>
      <w:r w:rsidR="003E472C" w:rsidRPr="006F1B1C">
        <w:rPr>
          <w:rFonts w:ascii="Bookman Old Style" w:hAnsi="Bookman Old Style" w:cs="Arial"/>
          <w:sz w:val="24"/>
          <w:szCs w:val="24"/>
        </w:rPr>
        <w:t xml:space="preserve"> (pgs.</w:t>
      </w:r>
      <w:r w:rsidR="00A86CF2" w:rsidRPr="006F1B1C">
        <w:rPr>
          <w:rFonts w:ascii="Bookman Old Style" w:hAnsi="Bookman Old Style" w:cs="Arial"/>
          <w:sz w:val="24"/>
          <w:szCs w:val="24"/>
        </w:rPr>
        <w:t>51-</w:t>
      </w:r>
      <w:r w:rsidR="00CE27B1" w:rsidRPr="006F1B1C">
        <w:rPr>
          <w:rFonts w:ascii="Bookman Old Style" w:hAnsi="Bookman Old Style" w:cs="Arial"/>
          <w:sz w:val="24"/>
          <w:szCs w:val="24"/>
        </w:rPr>
        <w:t>63</w:t>
      </w:r>
      <w:r w:rsidR="003E472C" w:rsidRPr="006F1B1C">
        <w:rPr>
          <w:rFonts w:ascii="Bookman Old Style" w:hAnsi="Bookman Old Style" w:cs="Arial"/>
          <w:sz w:val="24"/>
          <w:szCs w:val="24"/>
        </w:rPr>
        <w:t>)</w:t>
      </w:r>
    </w:p>
    <w:p w14:paraId="2E5A022F" w14:textId="19946C35" w:rsidR="000A2E73" w:rsidRPr="006F1B1C" w:rsidRDefault="000A2E73"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 xml:space="preserve">Read Clinton &amp; Hawkins: </w:t>
      </w:r>
      <w:r w:rsidR="004A13DE" w:rsidRPr="006F1B1C">
        <w:rPr>
          <w:rFonts w:ascii="Bookman Old Style" w:hAnsi="Bookman Old Style" w:cs="Arial"/>
          <w:sz w:val="24"/>
          <w:szCs w:val="24"/>
        </w:rPr>
        <w:t>“</w:t>
      </w:r>
      <w:r w:rsidR="00DF6FC5" w:rsidRPr="006F1B1C">
        <w:rPr>
          <w:rFonts w:ascii="Bookman Old Style" w:hAnsi="Bookman Old Style" w:cs="Arial"/>
          <w:sz w:val="24"/>
          <w:szCs w:val="24"/>
        </w:rPr>
        <w:t xml:space="preserve">Guilt, </w:t>
      </w:r>
      <w:r w:rsidR="006D6D91" w:rsidRPr="006F1B1C">
        <w:rPr>
          <w:rFonts w:ascii="Bookman Old Style" w:hAnsi="Bookman Old Style" w:cs="Arial"/>
          <w:sz w:val="24"/>
          <w:szCs w:val="24"/>
        </w:rPr>
        <w:t xml:space="preserve">Perfectionism, </w:t>
      </w:r>
      <w:r w:rsidR="00A86CF2" w:rsidRPr="006F1B1C">
        <w:rPr>
          <w:rFonts w:ascii="Bookman Old Style" w:hAnsi="Bookman Old Style" w:cs="Arial"/>
          <w:sz w:val="24"/>
          <w:szCs w:val="24"/>
        </w:rPr>
        <w:t>S</w:t>
      </w:r>
      <w:r w:rsidR="004A13DE" w:rsidRPr="006F1B1C">
        <w:rPr>
          <w:rFonts w:ascii="Bookman Old Style" w:hAnsi="Bookman Old Style" w:cs="Arial"/>
          <w:sz w:val="24"/>
          <w:szCs w:val="24"/>
        </w:rPr>
        <w:t>elf-esteem”</w:t>
      </w:r>
      <w:r w:rsidR="002F2DBB" w:rsidRPr="006F1B1C">
        <w:rPr>
          <w:rFonts w:ascii="Bookman Old Style" w:hAnsi="Bookman Old Style" w:cs="Arial"/>
          <w:sz w:val="24"/>
          <w:szCs w:val="24"/>
        </w:rPr>
        <w:t xml:space="preserve"> (pgs.</w:t>
      </w:r>
      <w:r w:rsidR="00313EC7" w:rsidRPr="006F1B1C">
        <w:rPr>
          <w:rFonts w:ascii="Bookman Old Style" w:hAnsi="Bookman Old Style" w:cs="Arial"/>
          <w:sz w:val="24"/>
          <w:szCs w:val="24"/>
        </w:rPr>
        <w:t xml:space="preserve"> </w:t>
      </w:r>
      <w:r w:rsidR="006D6D91" w:rsidRPr="006F1B1C">
        <w:rPr>
          <w:rFonts w:ascii="Bookman Old Style" w:hAnsi="Bookman Old Style" w:cs="Arial"/>
          <w:sz w:val="24"/>
          <w:szCs w:val="24"/>
        </w:rPr>
        <w:t xml:space="preserve">136-141, </w:t>
      </w:r>
      <w:r w:rsidR="009438DE" w:rsidRPr="006F1B1C">
        <w:rPr>
          <w:rFonts w:ascii="Bookman Old Style" w:hAnsi="Bookman Old Style" w:cs="Arial"/>
          <w:sz w:val="24"/>
          <w:szCs w:val="24"/>
        </w:rPr>
        <w:t xml:space="preserve">189-194, </w:t>
      </w:r>
      <w:r w:rsidR="00313EC7" w:rsidRPr="006F1B1C">
        <w:rPr>
          <w:rFonts w:ascii="Bookman Old Style" w:hAnsi="Bookman Old Style" w:cs="Arial"/>
          <w:sz w:val="24"/>
          <w:szCs w:val="24"/>
        </w:rPr>
        <w:t>214-220</w:t>
      </w:r>
      <w:r w:rsidR="002F2DBB" w:rsidRPr="006F1B1C">
        <w:rPr>
          <w:rFonts w:ascii="Bookman Old Style" w:hAnsi="Bookman Old Style" w:cs="Arial"/>
          <w:sz w:val="24"/>
          <w:szCs w:val="24"/>
        </w:rPr>
        <w:t>)</w:t>
      </w:r>
    </w:p>
    <w:p w14:paraId="1A529C41" w14:textId="5B24D05A" w:rsidR="00262740" w:rsidRPr="006F1B1C" w:rsidRDefault="00262740"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Quiz 3</w:t>
      </w:r>
    </w:p>
    <w:p w14:paraId="6E41354A" w14:textId="77777777" w:rsidR="00262740" w:rsidRPr="006F1B1C" w:rsidRDefault="00262740"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Reading acknowledgement</w:t>
      </w:r>
    </w:p>
    <w:p w14:paraId="56A64341" w14:textId="27A2D2AC" w:rsidR="00262740" w:rsidRPr="006F1B1C" w:rsidRDefault="002F2DBB"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lastRenderedPageBreak/>
        <w:t>Class Handout</w:t>
      </w:r>
    </w:p>
    <w:p w14:paraId="436EF9B1" w14:textId="63422755" w:rsidR="00262740" w:rsidRPr="006F1B1C" w:rsidRDefault="00F80A9B" w:rsidP="006F1B1C">
      <w:pPr>
        <w:numPr>
          <w:ilvl w:val="0"/>
          <w:numId w:val="1"/>
        </w:numPr>
        <w:rPr>
          <w:b/>
          <w:bCs w:val="0"/>
        </w:rPr>
      </w:pPr>
      <w:r w:rsidRPr="006F1B1C">
        <w:rPr>
          <w:b/>
          <w:bCs w:val="0"/>
        </w:rPr>
        <w:t>Biblical Counseling</w:t>
      </w:r>
      <w:r w:rsidR="008E1CE3" w:rsidRPr="006F1B1C">
        <w:rPr>
          <w:b/>
          <w:bCs w:val="0"/>
        </w:rPr>
        <w:t xml:space="preserve"> and Human Sinfulness </w:t>
      </w:r>
      <w:r w:rsidR="00262740" w:rsidRPr="006F1B1C">
        <w:rPr>
          <w:b/>
          <w:bCs w:val="0"/>
        </w:rPr>
        <w:t>– January 31</w:t>
      </w:r>
      <w:r w:rsidR="00262740" w:rsidRPr="006F1B1C">
        <w:rPr>
          <w:b/>
          <w:bCs w:val="0"/>
          <w:vertAlign w:val="superscript"/>
        </w:rPr>
        <w:t>st</w:t>
      </w:r>
    </w:p>
    <w:p w14:paraId="136DD66B" w14:textId="7D3BB6F3" w:rsidR="00262740" w:rsidRPr="006F1B1C" w:rsidRDefault="00262740"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 xml:space="preserve">Read </w:t>
      </w:r>
      <w:r w:rsidR="00586962" w:rsidRPr="006F1B1C">
        <w:rPr>
          <w:rFonts w:ascii="Bookman Old Style" w:hAnsi="Bookman Old Style" w:cs="Arial"/>
          <w:sz w:val="24"/>
          <w:szCs w:val="24"/>
        </w:rPr>
        <w:t>MacArthur</w:t>
      </w:r>
      <w:r w:rsidR="002F2DBB" w:rsidRPr="006F1B1C">
        <w:rPr>
          <w:rFonts w:ascii="Bookman Old Style" w:hAnsi="Bookman Old Style" w:cs="Arial"/>
          <w:sz w:val="24"/>
          <w:szCs w:val="24"/>
        </w:rPr>
        <w:t>: C</w:t>
      </w:r>
      <w:r w:rsidR="00586962" w:rsidRPr="006F1B1C">
        <w:rPr>
          <w:rFonts w:ascii="Bookman Old Style" w:hAnsi="Bookman Old Style" w:cs="Arial"/>
          <w:sz w:val="24"/>
          <w:szCs w:val="24"/>
        </w:rPr>
        <w:t xml:space="preserve">hapter </w:t>
      </w:r>
      <w:r w:rsidR="00AB13CD" w:rsidRPr="006F1B1C">
        <w:rPr>
          <w:rFonts w:ascii="Bookman Old Style" w:hAnsi="Bookman Old Style" w:cs="Arial"/>
          <w:sz w:val="24"/>
          <w:szCs w:val="24"/>
        </w:rPr>
        <w:t>5</w:t>
      </w:r>
      <w:r w:rsidR="002F2DBB" w:rsidRPr="006F1B1C">
        <w:rPr>
          <w:rFonts w:ascii="Bookman Old Style" w:hAnsi="Bookman Old Style" w:cs="Arial"/>
          <w:sz w:val="24"/>
          <w:szCs w:val="24"/>
        </w:rPr>
        <w:t xml:space="preserve"> (pgs. </w:t>
      </w:r>
      <w:r w:rsidR="00635DFD" w:rsidRPr="006F1B1C">
        <w:rPr>
          <w:rFonts w:ascii="Bookman Old Style" w:hAnsi="Bookman Old Style" w:cs="Arial"/>
          <w:sz w:val="24"/>
          <w:szCs w:val="24"/>
        </w:rPr>
        <w:t>64-78</w:t>
      </w:r>
      <w:r w:rsidR="002F2DBB" w:rsidRPr="006F1B1C">
        <w:rPr>
          <w:rFonts w:ascii="Bookman Old Style" w:hAnsi="Bookman Old Style" w:cs="Arial"/>
          <w:sz w:val="24"/>
          <w:szCs w:val="24"/>
        </w:rPr>
        <w:t>)</w:t>
      </w:r>
    </w:p>
    <w:p w14:paraId="04669655" w14:textId="12F8AAC6" w:rsidR="00586962" w:rsidRPr="006F1B1C" w:rsidRDefault="00586962"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Read Clinton &amp; Hawkins: “</w:t>
      </w:r>
      <w:r w:rsidR="00174745" w:rsidRPr="006F1B1C">
        <w:rPr>
          <w:rFonts w:ascii="Bookman Old Style" w:hAnsi="Bookman Old Style" w:cs="Arial"/>
          <w:sz w:val="24"/>
          <w:szCs w:val="24"/>
        </w:rPr>
        <w:t>Sexual Abuse in Childhood</w:t>
      </w:r>
      <w:r w:rsidR="00174745" w:rsidRPr="006F1B1C">
        <w:rPr>
          <w:rFonts w:ascii="Bookman Old Style" w:hAnsi="Bookman Old Style" w:cs="Arial"/>
          <w:sz w:val="24"/>
          <w:szCs w:val="24"/>
        </w:rPr>
        <w:t xml:space="preserve">, </w:t>
      </w:r>
      <w:r w:rsidR="003C6FB5" w:rsidRPr="006F1B1C">
        <w:rPr>
          <w:rFonts w:ascii="Bookman Old Style" w:hAnsi="Bookman Old Style" w:cs="Arial"/>
          <w:sz w:val="24"/>
          <w:szCs w:val="24"/>
        </w:rPr>
        <w:t>Suicide, Trauma</w:t>
      </w:r>
      <w:r w:rsidRPr="006F1B1C">
        <w:rPr>
          <w:rFonts w:ascii="Bookman Old Style" w:hAnsi="Bookman Old Style" w:cs="Arial"/>
          <w:sz w:val="24"/>
          <w:szCs w:val="24"/>
        </w:rPr>
        <w:t>”</w:t>
      </w:r>
      <w:r w:rsidR="002F2DBB" w:rsidRPr="006F1B1C">
        <w:rPr>
          <w:rFonts w:ascii="Bookman Old Style" w:hAnsi="Bookman Old Style" w:cs="Arial"/>
          <w:sz w:val="24"/>
          <w:szCs w:val="24"/>
        </w:rPr>
        <w:t xml:space="preserve"> (pgs.</w:t>
      </w:r>
      <w:r w:rsidRPr="006F1B1C">
        <w:rPr>
          <w:rFonts w:ascii="Bookman Old Style" w:hAnsi="Bookman Old Style" w:cs="Arial"/>
          <w:sz w:val="24"/>
          <w:szCs w:val="24"/>
        </w:rPr>
        <w:t xml:space="preserve"> </w:t>
      </w:r>
      <w:r w:rsidR="009525DB" w:rsidRPr="006F1B1C">
        <w:rPr>
          <w:rFonts w:ascii="Bookman Old Style" w:hAnsi="Bookman Old Style" w:cs="Arial"/>
          <w:sz w:val="24"/>
          <w:szCs w:val="24"/>
        </w:rPr>
        <w:t xml:space="preserve">221-227, </w:t>
      </w:r>
      <w:r w:rsidR="00605D99" w:rsidRPr="006F1B1C">
        <w:rPr>
          <w:rFonts w:ascii="Bookman Old Style" w:hAnsi="Bookman Old Style" w:cs="Arial"/>
          <w:sz w:val="24"/>
          <w:szCs w:val="24"/>
        </w:rPr>
        <w:t>254-265</w:t>
      </w:r>
      <w:r w:rsidR="002F2DBB" w:rsidRPr="006F1B1C">
        <w:rPr>
          <w:rFonts w:ascii="Bookman Old Style" w:hAnsi="Bookman Old Style" w:cs="Arial"/>
          <w:sz w:val="24"/>
          <w:szCs w:val="24"/>
        </w:rPr>
        <w:t>)</w:t>
      </w:r>
    </w:p>
    <w:p w14:paraId="39F58248" w14:textId="77777777" w:rsidR="00262740" w:rsidRPr="006F1B1C" w:rsidRDefault="00262740"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Quiz 4</w:t>
      </w:r>
    </w:p>
    <w:p w14:paraId="1A93D8E7" w14:textId="77777777" w:rsidR="00262740" w:rsidRPr="006F1B1C" w:rsidRDefault="00262740"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Reading acknowledgement</w:t>
      </w:r>
    </w:p>
    <w:p w14:paraId="34F4DA1B" w14:textId="759DB58D" w:rsidR="00262740" w:rsidRPr="006F1B1C" w:rsidRDefault="00391FB5"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Class Handout</w:t>
      </w:r>
    </w:p>
    <w:p w14:paraId="305FFC86" w14:textId="78373EB1" w:rsidR="00262740" w:rsidRPr="006F1B1C" w:rsidRDefault="006F7724" w:rsidP="006F1B1C">
      <w:pPr>
        <w:numPr>
          <w:ilvl w:val="0"/>
          <w:numId w:val="1"/>
        </w:numPr>
        <w:rPr>
          <w:b/>
          <w:bCs w:val="0"/>
        </w:rPr>
      </w:pPr>
      <w:r w:rsidRPr="006F1B1C">
        <w:rPr>
          <w:b/>
          <w:bCs w:val="0"/>
        </w:rPr>
        <w:t xml:space="preserve">Biblical Counseling and </w:t>
      </w:r>
      <w:r w:rsidR="00787BD2" w:rsidRPr="006F1B1C">
        <w:rPr>
          <w:b/>
          <w:bCs w:val="0"/>
        </w:rPr>
        <w:t xml:space="preserve">The Holy Spirit </w:t>
      </w:r>
      <w:r w:rsidR="00262740" w:rsidRPr="006F1B1C">
        <w:rPr>
          <w:b/>
          <w:bCs w:val="0"/>
        </w:rPr>
        <w:t>– February 7</w:t>
      </w:r>
      <w:r w:rsidR="00262740" w:rsidRPr="006F1B1C">
        <w:rPr>
          <w:b/>
          <w:bCs w:val="0"/>
          <w:vertAlign w:val="superscript"/>
        </w:rPr>
        <w:t>th</w:t>
      </w:r>
      <w:r w:rsidR="00262740" w:rsidRPr="006F1B1C">
        <w:rPr>
          <w:b/>
          <w:bCs w:val="0"/>
        </w:rPr>
        <w:t xml:space="preserve"> </w:t>
      </w:r>
    </w:p>
    <w:p w14:paraId="6D677BCA" w14:textId="488FBFA0" w:rsidR="00262740" w:rsidRPr="006F1B1C" w:rsidRDefault="00262740"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 xml:space="preserve">Read </w:t>
      </w:r>
      <w:r w:rsidR="00AB70CF" w:rsidRPr="006F1B1C">
        <w:rPr>
          <w:rFonts w:ascii="Bookman Old Style" w:hAnsi="Bookman Old Style" w:cs="Arial"/>
          <w:sz w:val="24"/>
          <w:szCs w:val="24"/>
        </w:rPr>
        <w:t>MacArthur</w:t>
      </w:r>
      <w:r w:rsidR="00DD0FC0" w:rsidRPr="006F1B1C">
        <w:rPr>
          <w:rFonts w:ascii="Bookman Old Style" w:hAnsi="Bookman Old Style" w:cs="Arial"/>
          <w:sz w:val="24"/>
          <w:szCs w:val="24"/>
        </w:rPr>
        <w:t>:</w:t>
      </w:r>
      <w:r w:rsidR="00AB70CF" w:rsidRPr="006F1B1C">
        <w:rPr>
          <w:rFonts w:ascii="Bookman Old Style" w:hAnsi="Bookman Old Style" w:cs="Arial"/>
          <w:sz w:val="24"/>
          <w:szCs w:val="24"/>
        </w:rPr>
        <w:t xml:space="preserve"> </w:t>
      </w:r>
      <w:r w:rsidR="00DD0FC0" w:rsidRPr="006F1B1C">
        <w:rPr>
          <w:rFonts w:ascii="Bookman Old Style" w:hAnsi="Bookman Old Style" w:cs="Arial"/>
          <w:sz w:val="24"/>
          <w:szCs w:val="24"/>
        </w:rPr>
        <w:t>C</w:t>
      </w:r>
      <w:r w:rsidR="00AB70CF" w:rsidRPr="006F1B1C">
        <w:rPr>
          <w:rFonts w:ascii="Bookman Old Style" w:hAnsi="Bookman Old Style" w:cs="Arial"/>
          <w:sz w:val="24"/>
          <w:szCs w:val="24"/>
        </w:rPr>
        <w:t xml:space="preserve">hapter </w:t>
      </w:r>
      <w:r w:rsidR="00F8540A" w:rsidRPr="006F1B1C">
        <w:rPr>
          <w:rFonts w:ascii="Bookman Old Style" w:hAnsi="Bookman Old Style" w:cs="Arial"/>
          <w:sz w:val="24"/>
          <w:szCs w:val="24"/>
        </w:rPr>
        <w:t>6</w:t>
      </w:r>
      <w:r w:rsidR="00DD0FC0" w:rsidRPr="006F1B1C">
        <w:rPr>
          <w:rFonts w:ascii="Bookman Old Style" w:hAnsi="Bookman Old Style" w:cs="Arial"/>
          <w:sz w:val="24"/>
          <w:szCs w:val="24"/>
        </w:rPr>
        <w:t xml:space="preserve"> (pgs.</w:t>
      </w:r>
      <w:r w:rsidR="00AB70CF" w:rsidRPr="006F1B1C">
        <w:rPr>
          <w:rFonts w:ascii="Bookman Old Style" w:hAnsi="Bookman Old Style" w:cs="Arial"/>
          <w:sz w:val="24"/>
          <w:szCs w:val="24"/>
        </w:rPr>
        <w:t xml:space="preserve"> </w:t>
      </w:r>
      <w:r w:rsidR="009853D0" w:rsidRPr="006F1B1C">
        <w:rPr>
          <w:rFonts w:ascii="Bookman Old Style" w:hAnsi="Bookman Old Style" w:cs="Arial"/>
          <w:sz w:val="24"/>
          <w:szCs w:val="24"/>
        </w:rPr>
        <w:t>79-</w:t>
      </w:r>
      <w:r w:rsidR="000F7F53" w:rsidRPr="006F1B1C">
        <w:rPr>
          <w:rFonts w:ascii="Bookman Old Style" w:hAnsi="Bookman Old Style" w:cs="Arial"/>
          <w:sz w:val="24"/>
          <w:szCs w:val="24"/>
        </w:rPr>
        <w:t>87</w:t>
      </w:r>
      <w:r w:rsidR="00DD0FC0" w:rsidRPr="006F1B1C">
        <w:rPr>
          <w:rFonts w:ascii="Bookman Old Style" w:hAnsi="Bookman Old Style" w:cs="Arial"/>
          <w:sz w:val="24"/>
          <w:szCs w:val="24"/>
        </w:rPr>
        <w:t>)</w:t>
      </w:r>
    </w:p>
    <w:p w14:paraId="3604EFCA" w14:textId="6B41C78C" w:rsidR="00262740" w:rsidRPr="006F1B1C" w:rsidRDefault="00447023" w:rsidP="006F1B1C">
      <w:pPr>
        <w:pStyle w:val="ListParagraph"/>
        <w:numPr>
          <w:ilvl w:val="1"/>
          <w:numId w:val="1"/>
        </w:numPr>
        <w:tabs>
          <w:tab w:val="left" w:pos="180"/>
        </w:tabs>
        <w:spacing w:line="240" w:lineRule="auto"/>
        <w:rPr>
          <w:rFonts w:ascii="Bookman Old Style" w:hAnsi="Bookman Old Style" w:cs="Arial"/>
          <w:b/>
          <w:bCs/>
          <w:sz w:val="24"/>
          <w:szCs w:val="24"/>
        </w:rPr>
      </w:pPr>
      <w:r w:rsidRPr="006F1B1C">
        <w:rPr>
          <w:rFonts w:ascii="Bookman Old Style" w:hAnsi="Bookman Old Style" w:cs="Arial"/>
          <w:sz w:val="24"/>
          <w:szCs w:val="24"/>
        </w:rPr>
        <w:t>Read Clinton &amp; Hawkins</w:t>
      </w:r>
      <w:r w:rsidRPr="006F1B1C">
        <w:rPr>
          <w:rFonts w:ascii="Bookman Old Style" w:hAnsi="Bookman Old Style" w:cs="Arial"/>
          <w:sz w:val="24"/>
          <w:szCs w:val="24"/>
        </w:rPr>
        <w:t xml:space="preserve">: </w:t>
      </w:r>
      <w:r w:rsidR="004E3F3D" w:rsidRPr="006F1B1C">
        <w:rPr>
          <w:rFonts w:ascii="Bookman Old Style" w:hAnsi="Bookman Old Style" w:cs="Arial"/>
          <w:sz w:val="24"/>
          <w:szCs w:val="24"/>
        </w:rPr>
        <w:t>“</w:t>
      </w:r>
      <w:r w:rsidR="00CD4F90" w:rsidRPr="006F1B1C">
        <w:rPr>
          <w:rFonts w:ascii="Bookman Old Style" w:hAnsi="Bookman Old Style" w:cs="Arial"/>
          <w:sz w:val="24"/>
          <w:szCs w:val="24"/>
        </w:rPr>
        <w:t>Adultery</w:t>
      </w:r>
      <w:r w:rsidR="00CD4F90" w:rsidRPr="006F1B1C">
        <w:rPr>
          <w:rFonts w:ascii="Bookman Old Style" w:hAnsi="Bookman Old Style" w:cs="Arial"/>
          <w:sz w:val="24"/>
          <w:szCs w:val="24"/>
        </w:rPr>
        <w:t xml:space="preserve">, </w:t>
      </w:r>
      <w:r w:rsidR="002B7E78" w:rsidRPr="006F1B1C">
        <w:rPr>
          <w:rFonts w:ascii="Bookman Old Style" w:hAnsi="Bookman Old Style" w:cs="Arial"/>
          <w:sz w:val="24"/>
          <w:szCs w:val="24"/>
        </w:rPr>
        <w:t>Divorce, Domestic Violence</w:t>
      </w:r>
      <w:r w:rsidR="004E3F3D" w:rsidRPr="006F1B1C">
        <w:rPr>
          <w:rFonts w:ascii="Bookman Old Style" w:hAnsi="Bookman Old Style" w:cs="Arial"/>
          <w:sz w:val="24"/>
          <w:szCs w:val="24"/>
        </w:rPr>
        <w:t>”</w:t>
      </w:r>
      <w:r w:rsidR="005826E1" w:rsidRPr="006F1B1C">
        <w:rPr>
          <w:rFonts w:ascii="Bookman Old Style" w:hAnsi="Bookman Old Style" w:cs="Arial"/>
          <w:sz w:val="24"/>
          <w:szCs w:val="24"/>
        </w:rPr>
        <w:t xml:space="preserve"> (pgs. </w:t>
      </w:r>
      <w:r w:rsidR="005B080F" w:rsidRPr="006F1B1C">
        <w:rPr>
          <w:rFonts w:ascii="Bookman Old Style" w:hAnsi="Bookman Old Style" w:cs="Arial"/>
          <w:sz w:val="24"/>
          <w:szCs w:val="24"/>
        </w:rPr>
        <w:t xml:space="preserve">26-32, </w:t>
      </w:r>
      <w:r w:rsidR="002B335D" w:rsidRPr="006F1B1C">
        <w:rPr>
          <w:rFonts w:ascii="Bookman Old Style" w:hAnsi="Bookman Old Style" w:cs="Arial"/>
          <w:sz w:val="24"/>
          <w:szCs w:val="24"/>
        </w:rPr>
        <w:t>85-94, 95-100)</w:t>
      </w:r>
    </w:p>
    <w:p w14:paraId="766FF883" w14:textId="77777777" w:rsidR="00262740" w:rsidRPr="006F1B1C" w:rsidRDefault="00262740"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 xml:space="preserve">Midterm Test </w:t>
      </w:r>
    </w:p>
    <w:p w14:paraId="409DBB84" w14:textId="0444D8D0" w:rsidR="00262740" w:rsidRPr="006F1B1C" w:rsidRDefault="00447023"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Class Handout</w:t>
      </w:r>
    </w:p>
    <w:p w14:paraId="7E2F8F97" w14:textId="70F26324" w:rsidR="00262740" w:rsidRPr="006F1B1C" w:rsidRDefault="00833831" w:rsidP="006F1B1C">
      <w:pPr>
        <w:numPr>
          <w:ilvl w:val="0"/>
          <w:numId w:val="1"/>
        </w:numPr>
        <w:rPr>
          <w:b/>
          <w:bCs w:val="0"/>
        </w:rPr>
      </w:pPr>
      <w:r w:rsidRPr="006F1B1C">
        <w:rPr>
          <w:b/>
          <w:bCs w:val="0"/>
        </w:rPr>
        <w:t xml:space="preserve">Keys to Being an Effective </w:t>
      </w:r>
      <w:r w:rsidR="000F7F53" w:rsidRPr="006F1B1C">
        <w:rPr>
          <w:b/>
          <w:bCs w:val="0"/>
        </w:rPr>
        <w:t xml:space="preserve">Biblical Counselor </w:t>
      </w:r>
      <w:r w:rsidR="00262740" w:rsidRPr="006F1B1C">
        <w:rPr>
          <w:b/>
          <w:bCs w:val="0"/>
        </w:rPr>
        <w:t>– February 14</w:t>
      </w:r>
      <w:r w:rsidR="00262740" w:rsidRPr="006F1B1C">
        <w:rPr>
          <w:b/>
          <w:bCs w:val="0"/>
          <w:vertAlign w:val="superscript"/>
        </w:rPr>
        <w:t>th</w:t>
      </w:r>
      <w:r w:rsidR="00262740" w:rsidRPr="006F1B1C">
        <w:rPr>
          <w:b/>
          <w:bCs w:val="0"/>
        </w:rPr>
        <w:t xml:space="preserve"> </w:t>
      </w:r>
    </w:p>
    <w:p w14:paraId="01A48F7E" w14:textId="33E6C2AA" w:rsidR="00262740" w:rsidRPr="006F1B1C" w:rsidRDefault="00262740"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 xml:space="preserve">Read </w:t>
      </w:r>
      <w:r w:rsidR="00DD0FC0" w:rsidRPr="006F1B1C">
        <w:rPr>
          <w:rFonts w:ascii="Bookman Old Style" w:hAnsi="Bookman Old Style" w:cs="Arial"/>
          <w:sz w:val="24"/>
          <w:szCs w:val="24"/>
        </w:rPr>
        <w:t xml:space="preserve">MacArthur: Chapter </w:t>
      </w:r>
      <w:r w:rsidR="00380942" w:rsidRPr="006F1B1C">
        <w:rPr>
          <w:rFonts w:ascii="Bookman Old Style" w:hAnsi="Bookman Old Style" w:cs="Arial"/>
          <w:sz w:val="24"/>
          <w:szCs w:val="24"/>
        </w:rPr>
        <w:t>7</w:t>
      </w:r>
      <w:r w:rsidR="00DD0FC0" w:rsidRPr="006F1B1C">
        <w:rPr>
          <w:rFonts w:ascii="Bookman Old Style" w:hAnsi="Bookman Old Style" w:cs="Arial"/>
          <w:sz w:val="24"/>
          <w:szCs w:val="24"/>
        </w:rPr>
        <w:t xml:space="preserve"> (pgs. </w:t>
      </w:r>
      <w:r w:rsidR="00380942" w:rsidRPr="006F1B1C">
        <w:rPr>
          <w:rFonts w:ascii="Bookman Old Style" w:hAnsi="Bookman Old Style" w:cs="Arial"/>
          <w:sz w:val="24"/>
          <w:szCs w:val="24"/>
        </w:rPr>
        <w:t>88</w:t>
      </w:r>
      <w:r w:rsidR="00DD0FC0" w:rsidRPr="006F1B1C">
        <w:rPr>
          <w:rFonts w:ascii="Bookman Old Style" w:hAnsi="Bookman Old Style" w:cs="Arial"/>
          <w:sz w:val="24"/>
          <w:szCs w:val="24"/>
        </w:rPr>
        <w:t>-1</w:t>
      </w:r>
      <w:r w:rsidR="00380942" w:rsidRPr="006F1B1C">
        <w:rPr>
          <w:rFonts w:ascii="Bookman Old Style" w:hAnsi="Bookman Old Style" w:cs="Arial"/>
          <w:sz w:val="24"/>
          <w:szCs w:val="24"/>
        </w:rPr>
        <w:t>0</w:t>
      </w:r>
      <w:r w:rsidR="00DD0FC0" w:rsidRPr="006F1B1C">
        <w:rPr>
          <w:rFonts w:ascii="Bookman Old Style" w:hAnsi="Bookman Old Style" w:cs="Arial"/>
          <w:sz w:val="24"/>
          <w:szCs w:val="24"/>
        </w:rPr>
        <w:t>0)</w:t>
      </w:r>
      <w:r w:rsidRPr="006F1B1C">
        <w:rPr>
          <w:rFonts w:ascii="Bookman Old Style" w:hAnsi="Bookman Old Style" w:cs="Arial"/>
          <w:sz w:val="24"/>
          <w:szCs w:val="24"/>
        </w:rPr>
        <w:t xml:space="preserve"> </w:t>
      </w:r>
      <w:r w:rsidR="00DD0FC0" w:rsidRPr="006F1B1C">
        <w:rPr>
          <w:rFonts w:ascii="Bookman Old Style" w:hAnsi="Bookman Old Style" w:cs="Arial"/>
          <w:sz w:val="24"/>
          <w:szCs w:val="24"/>
        </w:rPr>
        <w:t xml:space="preserve"> </w:t>
      </w:r>
    </w:p>
    <w:p w14:paraId="6CC7EC82" w14:textId="3854B800" w:rsidR="005A6506" w:rsidRPr="006F1B1C" w:rsidRDefault="00322EA2"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Read Clinton &amp; Hawkins: “</w:t>
      </w:r>
      <w:r w:rsidR="005A0F4E" w:rsidRPr="006F1B1C">
        <w:rPr>
          <w:rFonts w:ascii="Bookman Old Style" w:hAnsi="Bookman Old Style" w:cs="Arial"/>
          <w:sz w:val="24"/>
          <w:szCs w:val="24"/>
        </w:rPr>
        <w:t>Death</w:t>
      </w:r>
      <w:r w:rsidR="005A0F4E" w:rsidRPr="006F1B1C">
        <w:rPr>
          <w:rFonts w:ascii="Bookman Old Style" w:hAnsi="Bookman Old Style" w:cs="Arial"/>
          <w:sz w:val="24"/>
          <w:szCs w:val="24"/>
        </w:rPr>
        <w:t xml:space="preserve">, </w:t>
      </w:r>
      <w:r w:rsidR="00524A9C" w:rsidRPr="006F1B1C">
        <w:rPr>
          <w:rFonts w:ascii="Bookman Old Style" w:hAnsi="Bookman Old Style" w:cs="Arial"/>
          <w:sz w:val="24"/>
          <w:szCs w:val="24"/>
        </w:rPr>
        <w:t>Grief &amp; Loss</w:t>
      </w:r>
      <w:r w:rsidR="001C0B25" w:rsidRPr="006F1B1C">
        <w:rPr>
          <w:rFonts w:ascii="Bookman Old Style" w:hAnsi="Bookman Old Style" w:cs="Arial"/>
          <w:sz w:val="24"/>
          <w:szCs w:val="24"/>
        </w:rPr>
        <w:t>,</w:t>
      </w:r>
      <w:r w:rsidR="005A0F4E" w:rsidRPr="006F1B1C">
        <w:rPr>
          <w:rFonts w:ascii="Bookman Old Style" w:hAnsi="Bookman Old Style" w:cs="Arial"/>
          <w:sz w:val="24"/>
          <w:szCs w:val="24"/>
        </w:rPr>
        <w:t xml:space="preserve"> and</w:t>
      </w:r>
      <w:r w:rsidR="00663175" w:rsidRPr="006F1B1C">
        <w:rPr>
          <w:rFonts w:ascii="Bookman Old Style" w:hAnsi="Bookman Old Style" w:cs="Arial"/>
          <w:sz w:val="24"/>
          <w:szCs w:val="24"/>
        </w:rPr>
        <w:t xml:space="preserve"> Loneliness</w:t>
      </w:r>
      <w:r w:rsidR="00524A9C" w:rsidRPr="006F1B1C">
        <w:rPr>
          <w:rFonts w:ascii="Bookman Old Style" w:hAnsi="Bookman Old Style" w:cs="Arial"/>
          <w:sz w:val="24"/>
          <w:szCs w:val="24"/>
        </w:rPr>
        <w:t xml:space="preserve">” </w:t>
      </w:r>
      <w:r w:rsidRPr="006F1B1C">
        <w:rPr>
          <w:rFonts w:ascii="Bookman Old Style" w:hAnsi="Bookman Old Style" w:cs="Arial"/>
          <w:sz w:val="24"/>
          <w:szCs w:val="24"/>
        </w:rPr>
        <w:t xml:space="preserve">(pgs. </w:t>
      </w:r>
      <w:r w:rsidR="005A0F4E" w:rsidRPr="006F1B1C">
        <w:rPr>
          <w:rFonts w:ascii="Bookman Old Style" w:hAnsi="Bookman Old Style" w:cs="Arial"/>
          <w:sz w:val="24"/>
          <w:szCs w:val="24"/>
        </w:rPr>
        <w:t xml:space="preserve">60-66, </w:t>
      </w:r>
      <w:r w:rsidR="00524A9C" w:rsidRPr="006F1B1C">
        <w:rPr>
          <w:rFonts w:ascii="Bookman Old Style" w:hAnsi="Bookman Old Style" w:cs="Arial"/>
          <w:sz w:val="24"/>
          <w:szCs w:val="24"/>
        </w:rPr>
        <w:t>130-</w:t>
      </w:r>
      <w:r w:rsidR="005A0F4E" w:rsidRPr="006F1B1C">
        <w:rPr>
          <w:rFonts w:ascii="Bookman Old Style" w:hAnsi="Bookman Old Style" w:cs="Arial"/>
          <w:sz w:val="24"/>
          <w:szCs w:val="24"/>
        </w:rPr>
        <w:t xml:space="preserve">135, </w:t>
      </w:r>
      <w:r w:rsidR="00524A9C" w:rsidRPr="006F1B1C">
        <w:rPr>
          <w:rFonts w:ascii="Bookman Old Style" w:hAnsi="Bookman Old Style" w:cs="Arial"/>
          <w:sz w:val="24"/>
          <w:szCs w:val="24"/>
        </w:rPr>
        <w:t>1</w:t>
      </w:r>
      <w:r w:rsidR="005A0F4E" w:rsidRPr="006F1B1C">
        <w:rPr>
          <w:rFonts w:ascii="Bookman Old Style" w:hAnsi="Bookman Old Style" w:cs="Arial"/>
          <w:sz w:val="24"/>
          <w:szCs w:val="24"/>
        </w:rPr>
        <w:t>50-155</w:t>
      </w:r>
      <w:r w:rsidR="006B7DDF" w:rsidRPr="006F1B1C">
        <w:rPr>
          <w:rFonts w:ascii="Bookman Old Style" w:hAnsi="Bookman Old Style" w:cs="Arial"/>
          <w:sz w:val="24"/>
          <w:szCs w:val="24"/>
        </w:rPr>
        <w:t>)</w:t>
      </w:r>
    </w:p>
    <w:p w14:paraId="1CCB6411" w14:textId="5D2EF05C" w:rsidR="00262740" w:rsidRPr="006F1B1C" w:rsidRDefault="00262740"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Quiz 5</w:t>
      </w:r>
    </w:p>
    <w:p w14:paraId="41CA9ACF" w14:textId="77777777" w:rsidR="00262740" w:rsidRPr="006F1B1C" w:rsidRDefault="00262740"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Reading acknowledgement</w:t>
      </w:r>
    </w:p>
    <w:p w14:paraId="14A1C2FE" w14:textId="054222C5" w:rsidR="00262740" w:rsidRPr="006F1B1C" w:rsidRDefault="00DD0FC0"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Class Handout</w:t>
      </w:r>
    </w:p>
    <w:p w14:paraId="1CC24685" w14:textId="5E94A998" w:rsidR="00262740" w:rsidRPr="006F1B1C" w:rsidRDefault="000F7F53" w:rsidP="006F1B1C">
      <w:pPr>
        <w:numPr>
          <w:ilvl w:val="0"/>
          <w:numId w:val="1"/>
        </w:numPr>
        <w:rPr>
          <w:b/>
          <w:bCs w:val="0"/>
        </w:rPr>
      </w:pPr>
      <w:r w:rsidRPr="006F1B1C">
        <w:rPr>
          <w:b/>
          <w:bCs w:val="0"/>
        </w:rPr>
        <w:t>Building Relationships and Instilling Hope</w:t>
      </w:r>
      <w:r w:rsidR="00262740" w:rsidRPr="006F1B1C">
        <w:rPr>
          <w:b/>
          <w:bCs w:val="0"/>
        </w:rPr>
        <w:t xml:space="preserve"> – February 21</w:t>
      </w:r>
      <w:r w:rsidR="00262740" w:rsidRPr="006F1B1C">
        <w:rPr>
          <w:b/>
          <w:bCs w:val="0"/>
          <w:vertAlign w:val="superscript"/>
        </w:rPr>
        <w:t>st</w:t>
      </w:r>
      <w:r w:rsidR="00262740" w:rsidRPr="006F1B1C">
        <w:rPr>
          <w:b/>
          <w:bCs w:val="0"/>
        </w:rPr>
        <w:t xml:space="preserve">  </w:t>
      </w:r>
    </w:p>
    <w:p w14:paraId="2425A534" w14:textId="77777777" w:rsidR="00833831" w:rsidRPr="006F1B1C" w:rsidRDefault="00833831"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 xml:space="preserve">Read MacArthur: Chapter 8-9 (pgs. 101-130)  </w:t>
      </w:r>
    </w:p>
    <w:p w14:paraId="3FB4321D" w14:textId="77230680" w:rsidR="00440906" w:rsidRPr="006F1B1C" w:rsidRDefault="00322EA2"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Read Clinton &amp; Hawkins: “</w:t>
      </w:r>
      <w:r w:rsidR="00440906" w:rsidRPr="006F1B1C">
        <w:rPr>
          <w:rFonts w:ascii="Bookman Old Style" w:hAnsi="Bookman Old Style" w:cs="Arial"/>
          <w:sz w:val="24"/>
          <w:szCs w:val="24"/>
        </w:rPr>
        <w:t xml:space="preserve">Depression &amp; </w:t>
      </w:r>
      <w:r w:rsidR="001D6D83" w:rsidRPr="006F1B1C">
        <w:rPr>
          <w:rFonts w:ascii="Bookman Old Style" w:hAnsi="Bookman Old Style" w:cs="Arial"/>
          <w:sz w:val="24"/>
          <w:szCs w:val="24"/>
        </w:rPr>
        <w:t>Discouragement</w:t>
      </w:r>
      <w:r w:rsidR="00440906" w:rsidRPr="006F1B1C">
        <w:rPr>
          <w:rFonts w:ascii="Bookman Old Style" w:hAnsi="Bookman Old Style" w:cs="Arial"/>
          <w:sz w:val="24"/>
          <w:szCs w:val="24"/>
        </w:rPr>
        <w:t>”</w:t>
      </w:r>
      <w:r w:rsidRPr="006F1B1C">
        <w:rPr>
          <w:rFonts w:ascii="Bookman Old Style" w:hAnsi="Bookman Old Style" w:cs="Arial"/>
          <w:sz w:val="24"/>
          <w:szCs w:val="24"/>
        </w:rPr>
        <w:t xml:space="preserve"> (pgs. </w:t>
      </w:r>
      <w:r w:rsidR="00440906" w:rsidRPr="006F1B1C">
        <w:rPr>
          <w:rFonts w:ascii="Bookman Old Style" w:hAnsi="Bookman Old Style" w:cs="Arial"/>
          <w:sz w:val="24"/>
          <w:szCs w:val="24"/>
        </w:rPr>
        <w:t>73-84)</w:t>
      </w:r>
    </w:p>
    <w:p w14:paraId="0D571814" w14:textId="02B39DAA" w:rsidR="00262740" w:rsidRPr="006F1B1C" w:rsidRDefault="00262740"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Quiz 6</w:t>
      </w:r>
    </w:p>
    <w:p w14:paraId="6143669E" w14:textId="77777777" w:rsidR="00262740" w:rsidRPr="006F1B1C" w:rsidRDefault="00262740"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Reading acknowledgement</w:t>
      </w:r>
    </w:p>
    <w:p w14:paraId="71C4B3CE" w14:textId="74E299B4" w:rsidR="00262740" w:rsidRPr="006F1B1C" w:rsidRDefault="00BE0C64"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Class Handout</w:t>
      </w:r>
    </w:p>
    <w:p w14:paraId="2232E212" w14:textId="1EEB5E45" w:rsidR="00262740" w:rsidRPr="006F1B1C" w:rsidRDefault="00973A06" w:rsidP="006F1B1C">
      <w:pPr>
        <w:numPr>
          <w:ilvl w:val="0"/>
          <w:numId w:val="1"/>
        </w:numPr>
        <w:rPr>
          <w:b/>
          <w:bCs w:val="0"/>
        </w:rPr>
      </w:pPr>
      <w:r w:rsidRPr="006F1B1C">
        <w:rPr>
          <w:b/>
          <w:bCs w:val="0"/>
        </w:rPr>
        <w:t xml:space="preserve">Gathering </w:t>
      </w:r>
      <w:r w:rsidR="009D3643" w:rsidRPr="006F1B1C">
        <w:rPr>
          <w:b/>
          <w:bCs w:val="0"/>
        </w:rPr>
        <w:t>and Interpreting Data</w:t>
      </w:r>
      <w:r w:rsidR="00262740" w:rsidRPr="006F1B1C">
        <w:rPr>
          <w:b/>
          <w:bCs w:val="0"/>
        </w:rPr>
        <w:t xml:space="preserve"> – February 28</w:t>
      </w:r>
      <w:r w:rsidR="00262740" w:rsidRPr="006F1B1C">
        <w:rPr>
          <w:b/>
          <w:bCs w:val="0"/>
          <w:vertAlign w:val="superscript"/>
        </w:rPr>
        <w:t>th</w:t>
      </w:r>
      <w:r w:rsidR="00262740" w:rsidRPr="006F1B1C">
        <w:rPr>
          <w:b/>
          <w:bCs w:val="0"/>
        </w:rPr>
        <w:t xml:space="preserve"> </w:t>
      </w:r>
    </w:p>
    <w:p w14:paraId="785866FD" w14:textId="7EBC32DE" w:rsidR="00F33F6B" w:rsidRPr="006F1B1C" w:rsidRDefault="00F33F6B"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 xml:space="preserve">Read MacArthur: Chapter </w:t>
      </w:r>
      <w:r w:rsidRPr="006F1B1C">
        <w:rPr>
          <w:rFonts w:ascii="Bookman Old Style" w:hAnsi="Bookman Old Style" w:cs="Arial"/>
          <w:sz w:val="24"/>
          <w:szCs w:val="24"/>
        </w:rPr>
        <w:t>10-11</w:t>
      </w:r>
      <w:r w:rsidRPr="006F1B1C">
        <w:rPr>
          <w:rFonts w:ascii="Bookman Old Style" w:hAnsi="Bookman Old Style" w:cs="Arial"/>
          <w:sz w:val="24"/>
          <w:szCs w:val="24"/>
        </w:rPr>
        <w:t xml:space="preserve"> (pgs. </w:t>
      </w:r>
      <w:r w:rsidRPr="006F1B1C">
        <w:rPr>
          <w:rFonts w:ascii="Bookman Old Style" w:hAnsi="Bookman Old Style" w:cs="Arial"/>
          <w:sz w:val="24"/>
          <w:szCs w:val="24"/>
        </w:rPr>
        <w:t>131-</w:t>
      </w:r>
      <w:r w:rsidR="00374C6A" w:rsidRPr="006F1B1C">
        <w:rPr>
          <w:rFonts w:ascii="Bookman Old Style" w:hAnsi="Bookman Old Style" w:cs="Arial"/>
          <w:sz w:val="24"/>
          <w:szCs w:val="24"/>
        </w:rPr>
        <w:t>161</w:t>
      </w:r>
      <w:r w:rsidRPr="006F1B1C">
        <w:rPr>
          <w:rFonts w:ascii="Bookman Old Style" w:hAnsi="Bookman Old Style" w:cs="Arial"/>
          <w:sz w:val="24"/>
          <w:szCs w:val="24"/>
        </w:rPr>
        <w:t xml:space="preserve">)  </w:t>
      </w:r>
    </w:p>
    <w:p w14:paraId="61A4FB71" w14:textId="5A6ED624" w:rsidR="00FE54F8" w:rsidRPr="006F1B1C" w:rsidRDefault="00322EA2"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Read Clinton &amp; Hawkins: “</w:t>
      </w:r>
      <w:r w:rsidR="00E6444D" w:rsidRPr="006F1B1C">
        <w:rPr>
          <w:rFonts w:ascii="Bookman Old Style" w:hAnsi="Bookman Old Style" w:cs="Arial"/>
          <w:sz w:val="24"/>
          <w:szCs w:val="24"/>
        </w:rPr>
        <w:t xml:space="preserve">Addictions, </w:t>
      </w:r>
      <w:r w:rsidR="00681A66" w:rsidRPr="006F1B1C">
        <w:rPr>
          <w:rFonts w:ascii="Bookman Old Style" w:hAnsi="Bookman Old Style" w:cs="Arial"/>
          <w:sz w:val="24"/>
          <w:szCs w:val="24"/>
        </w:rPr>
        <w:t xml:space="preserve">Eating Disorders, </w:t>
      </w:r>
      <w:r w:rsidR="00866E7A" w:rsidRPr="006F1B1C">
        <w:rPr>
          <w:rFonts w:ascii="Bookman Old Style" w:hAnsi="Bookman Old Style" w:cs="Arial"/>
          <w:sz w:val="24"/>
          <w:szCs w:val="24"/>
        </w:rPr>
        <w:t xml:space="preserve">Pornography, </w:t>
      </w:r>
      <w:r w:rsidR="00C8292E" w:rsidRPr="006F1B1C">
        <w:rPr>
          <w:rFonts w:ascii="Bookman Old Style" w:hAnsi="Bookman Old Style" w:cs="Arial"/>
          <w:sz w:val="24"/>
          <w:szCs w:val="24"/>
        </w:rPr>
        <w:t>Workaholism</w:t>
      </w:r>
      <w:r w:rsidR="00866E7A" w:rsidRPr="006F1B1C">
        <w:rPr>
          <w:rFonts w:ascii="Bookman Old Style" w:hAnsi="Bookman Old Style" w:cs="Arial"/>
          <w:sz w:val="24"/>
          <w:szCs w:val="24"/>
        </w:rPr>
        <w:t>” (pgs. 19</w:t>
      </w:r>
      <w:r w:rsidR="00C8292E" w:rsidRPr="006F1B1C">
        <w:rPr>
          <w:rFonts w:ascii="Bookman Old Style" w:hAnsi="Bookman Old Style" w:cs="Arial"/>
          <w:sz w:val="24"/>
          <w:szCs w:val="24"/>
        </w:rPr>
        <w:t xml:space="preserve">-25, 101-108, </w:t>
      </w:r>
      <w:r w:rsidR="00D523AC" w:rsidRPr="006F1B1C">
        <w:rPr>
          <w:rFonts w:ascii="Bookman Old Style" w:hAnsi="Bookman Old Style" w:cs="Arial"/>
          <w:sz w:val="24"/>
          <w:szCs w:val="24"/>
        </w:rPr>
        <w:t>195-201, 266-271</w:t>
      </w:r>
      <w:r w:rsidR="00FE54F8" w:rsidRPr="006F1B1C">
        <w:rPr>
          <w:rFonts w:ascii="Bookman Old Style" w:hAnsi="Bookman Old Style" w:cs="Arial"/>
          <w:sz w:val="24"/>
          <w:szCs w:val="24"/>
        </w:rPr>
        <w:t>)</w:t>
      </w:r>
    </w:p>
    <w:p w14:paraId="04E1C2D6" w14:textId="342F74F8" w:rsidR="00262740" w:rsidRPr="006F1B1C" w:rsidRDefault="00262740"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Quiz 7</w:t>
      </w:r>
    </w:p>
    <w:p w14:paraId="63FC2CB5" w14:textId="77777777" w:rsidR="00262740" w:rsidRPr="006F1B1C" w:rsidRDefault="00262740"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Reading acknowledgement</w:t>
      </w:r>
    </w:p>
    <w:p w14:paraId="5C4C18F5" w14:textId="55ACC39D" w:rsidR="00262740" w:rsidRPr="006F1B1C" w:rsidRDefault="00BF425B"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Class Handout</w:t>
      </w:r>
    </w:p>
    <w:p w14:paraId="6E665CD9" w14:textId="15EFE727" w:rsidR="00262740" w:rsidRPr="006F1B1C" w:rsidRDefault="00BE0C64" w:rsidP="006F1B1C">
      <w:pPr>
        <w:numPr>
          <w:ilvl w:val="0"/>
          <w:numId w:val="1"/>
        </w:numPr>
        <w:rPr>
          <w:b/>
          <w:bCs w:val="0"/>
        </w:rPr>
      </w:pPr>
      <w:r w:rsidRPr="006F1B1C">
        <w:rPr>
          <w:b/>
          <w:bCs w:val="0"/>
        </w:rPr>
        <w:t xml:space="preserve">Implementing </w:t>
      </w:r>
      <w:r w:rsidR="00A37A47" w:rsidRPr="006F1B1C">
        <w:rPr>
          <w:b/>
          <w:bCs w:val="0"/>
        </w:rPr>
        <w:t>Biblical Counsel</w:t>
      </w:r>
      <w:r w:rsidR="00262740" w:rsidRPr="006F1B1C">
        <w:rPr>
          <w:b/>
          <w:bCs w:val="0"/>
        </w:rPr>
        <w:t xml:space="preserve"> – March 7</w:t>
      </w:r>
      <w:r w:rsidR="00262740" w:rsidRPr="006F1B1C">
        <w:rPr>
          <w:b/>
          <w:bCs w:val="0"/>
          <w:vertAlign w:val="superscript"/>
        </w:rPr>
        <w:t>th</w:t>
      </w:r>
      <w:r w:rsidR="00262740" w:rsidRPr="006F1B1C">
        <w:rPr>
          <w:b/>
          <w:bCs w:val="0"/>
        </w:rPr>
        <w:t xml:space="preserve"> </w:t>
      </w:r>
    </w:p>
    <w:p w14:paraId="1A173636" w14:textId="3FC970FC" w:rsidR="005B7E72" w:rsidRPr="006F1B1C" w:rsidRDefault="005B7E72"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Read MacArthur: Chapter 1</w:t>
      </w:r>
      <w:r w:rsidRPr="006F1B1C">
        <w:rPr>
          <w:rFonts w:ascii="Bookman Old Style" w:hAnsi="Bookman Old Style" w:cs="Arial"/>
          <w:sz w:val="24"/>
          <w:szCs w:val="24"/>
        </w:rPr>
        <w:t>2</w:t>
      </w:r>
      <w:r w:rsidRPr="006F1B1C">
        <w:rPr>
          <w:rFonts w:ascii="Bookman Old Style" w:hAnsi="Bookman Old Style" w:cs="Arial"/>
          <w:sz w:val="24"/>
          <w:szCs w:val="24"/>
        </w:rPr>
        <w:t>-1</w:t>
      </w:r>
      <w:r w:rsidRPr="006F1B1C">
        <w:rPr>
          <w:rFonts w:ascii="Bookman Old Style" w:hAnsi="Bookman Old Style" w:cs="Arial"/>
          <w:sz w:val="24"/>
          <w:szCs w:val="24"/>
        </w:rPr>
        <w:t>4</w:t>
      </w:r>
      <w:r w:rsidRPr="006F1B1C">
        <w:rPr>
          <w:rFonts w:ascii="Bookman Old Style" w:hAnsi="Bookman Old Style" w:cs="Arial"/>
          <w:sz w:val="24"/>
          <w:szCs w:val="24"/>
        </w:rPr>
        <w:t xml:space="preserve"> (pgs. 1</w:t>
      </w:r>
      <w:r w:rsidR="00D65AC4" w:rsidRPr="006F1B1C">
        <w:rPr>
          <w:rFonts w:ascii="Bookman Old Style" w:hAnsi="Bookman Old Style" w:cs="Arial"/>
          <w:sz w:val="24"/>
          <w:szCs w:val="24"/>
        </w:rPr>
        <w:t>62-202</w:t>
      </w:r>
      <w:r w:rsidRPr="006F1B1C">
        <w:rPr>
          <w:rFonts w:ascii="Bookman Old Style" w:hAnsi="Bookman Old Style" w:cs="Arial"/>
          <w:sz w:val="24"/>
          <w:szCs w:val="24"/>
        </w:rPr>
        <w:t xml:space="preserve">)  </w:t>
      </w:r>
    </w:p>
    <w:p w14:paraId="65A27A9B" w14:textId="7FE17A6F" w:rsidR="00E419ED" w:rsidRPr="006F1B1C" w:rsidRDefault="00322EA2"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Read Clinton &amp; Hawkins: “</w:t>
      </w:r>
      <w:r w:rsidR="00E419ED" w:rsidRPr="006F1B1C">
        <w:rPr>
          <w:rFonts w:ascii="Bookman Old Style" w:hAnsi="Bookman Old Style" w:cs="Arial"/>
          <w:sz w:val="24"/>
          <w:szCs w:val="24"/>
        </w:rPr>
        <w:t>Fear &amp; Anxiety, Stress, Worry” (pgs. 117-122, 241-246, 272-278)</w:t>
      </w:r>
    </w:p>
    <w:p w14:paraId="01B7EDD5" w14:textId="29718143" w:rsidR="00262740" w:rsidRPr="006F1B1C" w:rsidRDefault="00E419ED"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Quiz 8</w:t>
      </w:r>
    </w:p>
    <w:p w14:paraId="082BB875" w14:textId="77777777" w:rsidR="00262740" w:rsidRPr="006F1B1C" w:rsidRDefault="00262740"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Reading acknowledgement</w:t>
      </w:r>
    </w:p>
    <w:p w14:paraId="10501D34" w14:textId="47C48A2B" w:rsidR="00262740" w:rsidRPr="006F1B1C" w:rsidRDefault="009B0658"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 xml:space="preserve">Class </w:t>
      </w:r>
      <w:r w:rsidR="00B524FD" w:rsidRPr="006F1B1C">
        <w:rPr>
          <w:rFonts w:ascii="Bookman Old Style" w:hAnsi="Bookman Old Style" w:cs="Arial"/>
          <w:sz w:val="24"/>
          <w:szCs w:val="24"/>
        </w:rPr>
        <w:t>Handout</w:t>
      </w:r>
    </w:p>
    <w:p w14:paraId="6C7CFCF1" w14:textId="512499CB" w:rsidR="00262740" w:rsidRPr="006F1B1C" w:rsidRDefault="00F71901" w:rsidP="006F1B1C">
      <w:pPr>
        <w:numPr>
          <w:ilvl w:val="0"/>
          <w:numId w:val="1"/>
        </w:numPr>
        <w:rPr>
          <w:b/>
          <w:bCs w:val="0"/>
        </w:rPr>
      </w:pPr>
      <w:r w:rsidRPr="006F1B1C">
        <w:rPr>
          <w:b/>
          <w:bCs w:val="0"/>
        </w:rPr>
        <w:t>Biblical Counseling and the Church</w:t>
      </w:r>
      <w:r w:rsidR="00262740" w:rsidRPr="006F1B1C">
        <w:rPr>
          <w:b/>
          <w:bCs w:val="0"/>
        </w:rPr>
        <w:t xml:space="preserve"> – March 14</w:t>
      </w:r>
      <w:r w:rsidR="00262740" w:rsidRPr="006F1B1C">
        <w:rPr>
          <w:b/>
          <w:bCs w:val="0"/>
          <w:vertAlign w:val="superscript"/>
        </w:rPr>
        <w:t>th</w:t>
      </w:r>
      <w:r w:rsidR="00262740" w:rsidRPr="006F1B1C">
        <w:rPr>
          <w:b/>
          <w:bCs w:val="0"/>
        </w:rPr>
        <w:t xml:space="preserve"> </w:t>
      </w:r>
    </w:p>
    <w:p w14:paraId="4823E83C" w14:textId="5A8F1BA2" w:rsidR="00F71901" w:rsidRPr="006F1B1C" w:rsidRDefault="00F71901"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Read MacArthur: Chapter 1</w:t>
      </w:r>
      <w:r w:rsidRPr="006F1B1C">
        <w:rPr>
          <w:rFonts w:ascii="Bookman Old Style" w:hAnsi="Bookman Old Style" w:cs="Arial"/>
          <w:sz w:val="24"/>
          <w:szCs w:val="24"/>
        </w:rPr>
        <w:t>5</w:t>
      </w:r>
      <w:r w:rsidRPr="006F1B1C">
        <w:rPr>
          <w:rFonts w:ascii="Bookman Old Style" w:hAnsi="Bookman Old Style" w:cs="Arial"/>
          <w:sz w:val="24"/>
          <w:szCs w:val="24"/>
        </w:rPr>
        <w:t>-1</w:t>
      </w:r>
      <w:r w:rsidRPr="006F1B1C">
        <w:rPr>
          <w:rFonts w:ascii="Bookman Old Style" w:hAnsi="Bookman Old Style" w:cs="Arial"/>
          <w:sz w:val="24"/>
          <w:szCs w:val="24"/>
        </w:rPr>
        <w:t>7</w:t>
      </w:r>
      <w:r w:rsidRPr="006F1B1C">
        <w:rPr>
          <w:rFonts w:ascii="Bookman Old Style" w:hAnsi="Bookman Old Style" w:cs="Arial"/>
          <w:sz w:val="24"/>
          <w:szCs w:val="24"/>
        </w:rPr>
        <w:t xml:space="preserve"> (pgs. </w:t>
      </w:r>
      <w:r w:rsidR="00322EA2" w:rsidRPr="006F1B1C">
        <w:rPr>
          <w:rFonts w:ascii="Bookman Old Style" w:hAnsi="Bookman Old Style" w:cs="Arial"/>
          <w:sz w:val="24"/>
          <w:szCs w:val="24"/>
        </w:rPr>
        <w:t>203-230</w:t>
      </w:r>
      <w:r w:rsidRPr="006F1B1C">
        <w:rPr>
          <w:rFonts w:ascii="Bookman Old Style" w:hAnsi="Bookman Old Style" w:cs="Arial"/>
          <w:sz w:val="24"/>
          <w:szCs w:val="24"/>
        </w:rPr>
        <w:t xml:space="preserve">)  </w:t>
      </w:r>
    </w:p>
    <w:p w14:paraId="06A5ED99" w14:textId="4645BF58" w:rsidR="00322EA2" w:rsidRPr="006F1B1C" w:rsidRDefault="00322EA2"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Read Clinton &amp; Hawkins: “</w:t>
      </w:r>
      <w:r w:rsidR="00307EA9" w:rsidRPr="006F1B1C">
        <w:rPr>
          <w:rFonts w:ascii="Bookman Old Style" w:hAnsi="Bookman Old Style" w:cs="Arial"/>
          <w:sz w:val="24"/>
          <w:szCs w:val="24"/>
        </w:rPr>
        <w:t xml:space="preserve">Homosexuality, Mental Disorder, </w:t>
      </w:r>
      <w:r w:rsidR="008950FF" w:rsidRPr="006F1B1C">
        <w:rPr>
          <w:rFonts w:ascii="Bookman Old Style" w:hAnsi="Bookman Old Style" w:cs="Arial"/>
          <w:sz w:val="24"/>
          <w:szCs w:val="24"/>
        </w:rPr>
        <w:t>Spiritual Warfare”</w:t>
      </w:r>
      <w:r w:rsidR="003D5F4D" w:rsidRPr="006F1B1C">
        <w:rPr>
          <w:rFonts w:ascii="Bookman Old Style" w:hAnsi="Bookman Old Style" w:cs="Arial"/>
          <w:sz w:val="24"/>
          <w:szCs w:val="24"/>
        </w:rPr>
        <w:t xml:space="preserve"> (pgs. </w:t>
      </w:r>
      <w:r w:rsidR="00C158D8" w:rsidRPr="006F1B1C">
        <w:rPr>
          <w:rFonts w:ascii="Bookman Old Style" w:hAnsi="Bookman Old Style" w:cs="Arial"/>
          <w:sz w:val="24"/>
          <w:szCs w:val="24"/>
        </w:rPr>
        <w:t>142-149, 162-168, 234-240</w:t>
      </w:r>
      <w:r w:rsidR="00623D9A" w:rsidRPr="006F1B1C">
        <w:rPr>
          <w:rFonts w:ascii="Bookman Old Style" w:hAnsi="Bookman Old Style" w:cs="Arial"/>
          <w:sz w:val="24"/>
          <w:szCs w:val="24"/>
        </w:rPr>
        <w:t>)</w:t>
      </w:r>
    </w:p>
    <w:p w14:paraId="413C2F6E" w14:textId="7D77CADE" w:rsidR="00C0417E" w:rsidRPr="006F1B1C" w:rsidRDefault="00262740" w:rsidP="006F1B1C">
      <w:pPr>
        <w:pStyle w:val="ListParagraph"/>
        <w:numPr>
          <w:ilvl w:val="1"/>
          <w:numId w:val="1"/>
        </w:numPr>
        <w:tabs>
          <w:tab w:val="left" w:pos="180"/>
        </w:tabs>
        <w:spacing w:line="240" w:lineRule="auto"/>
        <w:rPr>
          <w:rFonts w:ascii="Bookman Old Style" w:hAnsi="Bookman Old Style" w:cs="Arial"/>
          <w:sz w:val="24"/>
          <w:szCs w:val="24"/>
        </w:rPr>
      </w:pPr>
      <w:r w:rsidRPr="006F1B1C">
        <w:rPr>
          <w:rFonts w:ascii="Bookman Old Style" w:hAnsi="Bookman Old Style" w:cs="Arial"/>
          <w:sz w:val="24"/>
          <w:szCs w:val="24"/>
        </w:rPr>
        <w:t xml:space="preserve">Final Test </w:t>
      </w:r>
    </w:p>
    <w:sectPr w:rsidR="00C0417E" w:rsidRPr="006F1B1C" w:rsidSect="008B31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01ABE"/>
    <w:multiLevelType w:val="hybridMultilevel"/>
    <w:tmpl w:val="40F69E3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3C010CF"/>
    <w:multiLevelType w:val="hybridMultilevel"/>
    <w:tmpl w:val="EAC63A18"/>
    <w:lvl w:ilvl="0" w:tplc="AB241310">
      <w:start w:val="1"/>
      <w:numFmt w:val="decimal"/>
      <w:lvlText w:val="%1."/>
      <w:lvlJc w:val="left"/>
      <w:pPr>
        <w:ind w:left="360" w:hanging="360"/>
      </w:pPr>
      <w:rPr>
        <w:b/>
        <w:bCs w:val="0"/>
      </w:rPr>
    </w:lvl>
    <w:lvl w:ilvl="1" w:tplc="99968D56">
      <w:start w:val="1"/>
      <w:numFmt w:val="lowerLetter"/>
      <w:lvlText w:val="%2."/>
      <w:lvlJc w:val="left"/>
      <w:pPr>
        <w:ind w:left="1080" w:hanging="360"/>
      </w:pPr>
      <w:rPr>
        <w:b/>
        <w:bCs w:val="0"/>
      </w:rPr>
    </w:lvl>
    <w:lvl w:ilvl="2" w:tplc="046A99C8">
      <w:start w:val="1"/>
      <w:numFmt w:val="lowerRoman"/>
      <w:lvlText w:val="%3."/>
      <w:lvlJc w:val="right"/>
      <w:pPr>
        <w:ind w:left="1800" w:hanging="180"/>
      </w:pPr>
      <w:rPr>
        <w:b/>
        <w:bCs w:val="0"/>
      </w:rPr>
    </w:lvl>
    <w:lvl w:ilvl="3" w:tplc="0FB61EB8">
      <w:start w:val="1"/>
      <w:numFmt w:val="decimal"/>
      <w:lvlText w:val="%4."/>
      <w:lvlJc w:val="left"/>
      <w:pPr>
        <w:ind w:left="2520" w:hanging="360"/>
      </w:pPr>
      <w:rPr>
        <w:b/>
        <w:bCs w:val="0"/>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F697C42"/>
    <w:multiLevelType w:val="hybridMultilevel"/>
    <w:tmpl w:val="A1CA3E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B0E4AEE"/>
    <w:multiLevelType w:val="hybridMultilevel"/>
    <w:tmpl w:val="9C1C85C8"/>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1F2C2316">
      <w:numFmt w:val="bullet"/>
      <w:lvlText w:val="-"/>
      <w:lvlJc w:val="left"/>
      <w:pPr>
        <w:ind w:left="1800" w:hanging="360"/>
      </w:pPr>
      <w:rPr>
        <w:rFonts w:ascii="Bookman Old Style" w:eastAsiaTheme="minorHAnsi" w:hAnsi="Bookman Old Style" w:cstheme="minorBidi"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71958441">
    <w:abstractNumId w:val="1"/>
  </w:num>
  <w:num w:numId="2" w16cid:durableId="1946381539">
    <w:abstractNumId w:val="3"/>
  </w:num>
  <w:num w:numId="3" w16cid:durableId="929893656">
    <w:abstractNumId w:val="0"/>
  </w:num>
  <w:num w:numId="4" w16cid:durableId="1934439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B"/>
    <w:rsid w:val="0000493E"/>
    <w:rsid w:val="00005B28"/>
    <w:rsid w:val="0002354B"/>
    <w:rsid w:val="00024460"/>
    <w:rsid w:val="0002707B"/>
    <w:rsid w:val="00042800"/>
    <w:rsid w:val="000521D6"/>
    <w:rsid w:val="00054087"/>
    <w:rsid w:val="00054DE4"/>
    <w:rsid w:val="00055E21"/>
    <w:rsid w:val="00056370"/>
    <w:rsid w:val="00077D29"/>
    <w:rsid w:val="00082B04"/>
    <w:rsid w:val="00084829"/>
    <w:rsid w:val="0009131A"/>
    <w:rsid w:val="00091B82"/>
    <w:rsid w:val="000943B1"/>
    <w:rsid w:val="000A156B"/>
    <w:rsid w:val="000A2E73"/>
    <w:rsid w:val="000A2E96"/>
    <w:rsid w:val="000B1011"/>
    <w:rsid w:val="000B3E79"/>
    <w:rsid w:val="000C3151"/>
    <w:rsid w:val="000C7CC9"/>
    <w:rsid w:val="000D00C8"/>
    <w:rsid w:val="000D0EDB"/>
    <w:rsid w:val="000F285B"/>
    <w:rsid w:val="000F7F53"/>
    <w:rsid w:val="00102DF5"/>
    <w:rsid w:val="0010684F"/>
    <w:rsid w:val="00107D18"/>
    <w:rsid w:val="00115244"/>
    <w:rsid w:val="00120550"/>
    <w:rsid w:val="0012079B"/>
    <w:rsid w:val="001228C2"/>
    <w:rsid w:val="001405BD"/>
    <w:rsid w:val="001500A1"/>
    <w:rsid w:val="00151449"/>
    <w:rsid w:val="00162D0C"/>
    <w:rsid w:val="0016498C"/>
    <w:rsid w:val="001674A6"/>
    <w:rsid w:val="00173F09"/>
    <w:rsid w:val="00174745"/>
    <w:rsid w:val="00175A5E"/>
    <w:rsid w:val="0018399D"/>
    <w:rsid w:val="00184733"/>
    <w:rsid w:val="00187984"/>
    <w:rsid w:val="00191345"/>
    <w:rsid w:val="001978AE"/>
    <w:rsid w:val="001A135A"/>
    <w:rsid w:val="001A612C"/>
    <w:rsid w:val="001A6716"/>
    <w:rsid w:val="001A6B53"/>
    <w:rsid w:val="001B3824"/>
    <w:rsid w:val="001B5FB5"/>
    <w:rsid w:val="001C0B25"/>
    <w:rsid w:val="001D6D83"/>
    <w:rsid w:val="001E08B3"/>
    <w:rsid w:val="002013B2"/>
    <w:rsid w:val="00201470"/>
    <w:rsid w:val="00230340"/>
    <w:rsid w:val="00240EBD"/>
    <w:rsid w:val="00247E04"/>
    <w:rsid w:val="002523E6"/>
    <w:rsid w:val="00262740"/>
    <w:rsid w:val="00271929"/>
    <w:rsid w:val="00286B91"/>
    <w:rsid w:val="00292DFD"/>
    <w:rsid w:val="002971CF"/>
    <w:rsid w:val="002A0D19"/>
    <w:rsid w:val="002A1722"/>
    <w:rsid w:val="002B023C"/>
    <w:rsid w:val="002B09BB"/>
    <w:rsid w:val="002B20E5"/>
    <w:rsid w:val="002B335D"/>
    <w:rsid w:val="002B57B0"/>
    <w:rsid w:val="002B7E78"/>
    <w:rsid w:val="002C49F5"/>
    <w:rsid w:val="002C79D2"/>
    <w:rsid w:val="002D3546"/>
    <w:rsid w:val="002D4C69"/>
    <w:rsid w:val="002E5735"/>
    <w:rsid w:val="002E7D40"/>
    <w:rsid w:val="002F2DBB"/>
    <w:rsid w:val="003017BF"/>
    <w:rsid w:val="00307EA9"/>
    <w:rsid w:val="00310830"/>
    <w:rsid w:val="00313EC7"/>
    <w:rsid w:val="00322A20"/>
    <w:rsid w:val="00322EA2"/>
    <w:rsid w:val="0032494F"/>
    <w:rsid w:val="0033414C"/>
    <w:rsid w:val="00340BF4"/>
    <w:rsid w:val="003520FB"/>
    <w:rsid w:val="003529A3"/>
    <w:rsid w:val="00354271"/>
    <w:rsid w:val="00357465"/>
    <w:rsid w:val="0036005E"/>
    <w:rsid w:val="00365D28"/>
    <w:rsid w:val="00374C6A"/>
    <w:rsid w:val="00380942"/>
    <w:rsid w:val="00391FB5"/>
    <w:rsid w:val="00396575"/>
    <w:rsid w:val="00396B47"/>
    <w:rsid w:val="003A227D"/>
    <w:rsid w:val="003C5817"/>
    <w:rsid w:val="003C5E28"/>
    <w:rsid w:val="003C6FB5"/>
    <w:rsid w:val="003C7BF3"/>
    <w:rsid w:val="003D5F4D"/>
    <w:rsid w:val="003E26F7"/>
    <w:rsid w:val="003E472C"/>
    <w:rsid w:val="003E51A4"/>
    <w:rsid w:val="003E774F"/>
    <w:rsid w:val="003F4536"/>
    <w:rsid w:val="00412D7F"/>
    <w:rsid w:val="00413DBB"/>
    <w:rsid w:val="004264E4"/>
    <w:rsid w:val="00440906"/>
    <w:rsid w:val="00441969"/>
    <w:rsid w:val="00442F43"/>
    <w:rsid w:val="00447023"/>
    <w:rsid w:val="004517D9"/>
    <w:rsid w:val="004709FF"/>
    <w:rsid w:val="00473526"/>
    <w:rsid w:val="00474360"/>
    <w:rsid w:val="004756F9"/>
    <w:rsid w:val="00475A73"/>
    <w:rsid w:val="004843AA"/>
    <w:rsid w:val="004A13DE"/>
    <w:rsid w:val="004A4F5A"/>
    <w:rsid w:val="004B5D91"/>
    <w:rsid w:val="004C1AF2"/>
    <w:rsid w:val="004C1BBD"/>
    <w:rsid w:val="004C643D"/>
    <w:rsid w:val="004C7A0E"/>
    <w:rsid w:val="004D1B13"/>
    <w:rsid w:val="004D6C70"/>
    <w:rsid w:val="004E0819"/>
    <w:rsid w:val="004E141C"/>
    <w:rsid w:val="004E2530"/>
    <w:rsid w:val="004E3F3D"/>
    <w:rsid w:val="005033DA"/>
    <w:rsid w:val="00503E8C"/>
    <w:rsid w:val="00511261"/>
    <w:rsid w:val="00516375"/>
    <w:rsid w:val="00523471"/>
    <w:rsid w:val="00524A9C"/>
    <w:rsid w:val="00525C5B"/>
    <w:rsid w:val="00535A64"/>
    <w:rsid w:val="00563215"/>
    <w:rsid w:val="0057387F"/>
    <w:rsid w:val="00576292"/>
    <w:rsid w:val="00577435"/>
    <w:rsid w:val="005826E1"/>
    <w:rsid w:val="00583BC1"/>
    <w:rsid w:val="005850C3"/>
    <w:rsid w:val="00586962"/>
    <w:rsid w:val="0058764A"/>
    <w:rsid w:val="00593516"/>
    <w:rsid w:val="00593E13"/>
    <w:rsid w:val="00594691"/>
    <w:rsid w:val="00594C70"/>
    <w:rsid w:val="00594FEC"/>
    <w:rsid w:val="005954BA"/>
    <w:rsid w:val="00595C3E"/>
    <w:rsid w:val="005A0F4E"/>
    <w:rsid w:val="005A6506"/>
    <w:rsid w:val="005B080F"/>
    <w:rsid w:val="005B7E72"/>
    <w:rsid w:val="005C2F40"/>
    <w:rsid w:val="005D7AD0"/>
    <w:rsid w:val="005E0E6F"/>
    <w:rsid w:val="005F5C2B"/>
    <w:rsid w:val="005F674F"/>
    <w:rsid w:val="006039FC"/>
    <w:rsid w:val="00605D99"/>
    <w:rsid w:val="00615798"/>
    <w:rsid w:val="00623D9A"/>
    <w:rsid w:val="006277EC"/>
    <w:rsid w:val="006357FB"/>
    <w:rsid w:val="00635DFD"/>
    <w:rsid w:val="006560E8"/>
    <w:rsid w:val="006579D6"/>
    <w:rsid w:val="00663175"/>
    <w:rsid w:val="00665274"/>
    <w:rsid w:val="00667A61"/>
    <w:rsid w:val="0067158D"/>
    <w:rsid w:val="006801EE"/>
    <w:rsid w:val="00681A66"/>
    <w:rsid w:val="00682011"/>
    <w:rsid w:val="00691569"/>
    <w:rsid w:val="00691CCA"/>
    <w:rsid w:val="00692351"/>
    <w:rsid w:val="006A34DE"/>
    <w:rsid w:val="006A5679"/>
    <w:rsid w:val="006B7DDF"/>
    <w:rsid w:val="006C3ADE"/>
    <w:rsid w:val="006C53DC"/>
    <w:rsid w:val="006C597C"/>
    <w:rsid w:val="006D1498"/>
    <w:rsid w:val="006D3D56"/>
    <w:rsid w:val="006D43CE"/>
    <w:rsid w:val="006D501E"/>
    <w:rsid w:val="006D6D91"/>
    <w:rsid w:val="006F1B1C"/>
    <w:rsid w:val="006F379D"/>
    <w:rsid w:val="006F6037"/>
    <w:rsid w:val="006F7724"/>
    <w:rsid w:val="00702CCD"/>
    <w:rsid w:val="00712CC7"/>
    <w:rsid w:val="00721371"/>
    <w:rsid w:val="007257EC"/>
    <w:rsid w:val="007301B9"/>
    <w:rsid w:val="00733A65"/>
    <w:rsid w:val="0073537A"/>
    <w:rsid w:val="007416C7"/>
    <w:rsid w:val="00745F33"/>
    <w:rsid w:val="00751326"/>
    <w:rsid w:val="00773329"/>
    <w:rsid w:val="00781D21"/>
    <w:rsid w:val="007835DA"/>
    <w:rsid w:val="00786E16"/>
    <w:rsid w:val="00787BD2"/>
    <w:rsid w:val="007A3A76"/>
    <w:rsid w:val="007A4050"/>
    <w:rsid w:val="007B4775"/>
    <w:rsid w:val="007C3CC8"/>
    <w:rsid w:val="007F09CC"/>
    <w:rsid w:val="007F0BC8"/>
    <w:rsid w:val="007F7FEA"/>
    <w:rsid w:val="00801EF6"/>
    <w:rsid w:val="00806D06"/>
    <w:rsid w:val="00810939"/>
    <w:rsid w:val="00812229"/>
    <w:rsid w:val="00815661"/>
    <w:rsid w:val="00815B85"/>
    <w:rsid w:val="008310DE"/>
    <w:rsid w:val="00833831"/>
    <w:rsid w:val="00836FD6"/>
    <w:rsid w:val="0085192E"/>
    <w:rsid w:val="008553AA"/>
    <w:rsid w:val="00866E7A"/>
    <w:rsid w:val="00885420"/>
    <w:rsid w:val="00892D80"/>
    <w:rsid w:val="00894C89"/>
    <w:rsid w:val="008950FF"/>
    <w:rsid w:val="008A2630"/>
    <w:rsid w:val="008B31D5"/>
    <w:rsid w:val="008C0761"/>
    <w:rsid w:val="008C4656"/>
    <w:rsid w:val="008C7D8A"/>
    <w:rsid w:val="008D7DD6"/>
    <w:rsid w:val="008E1CE3"/>
    <w:rsid w:val="008E7DFC"/>
    <w:rsid w:val="008E7F7D"/>
    <w:rsid w:val="008F4632"/>
    <w:rsid w:val="008F772F"/>
    <w:rsid w:val="00901503"/>
    <w:rsid w:val="00902194"/>
    <w:rsid w:val="0091797E"/>
    <w:rsid w:val="00920B23"/>
    <w:rsid w:val="009261A7"/>
    <w:rsid w:val="00931A47"/>
    <w:rsid w:val="00934705"/>
    <w:rsid w:val="00941C33"/>
    <w:rsid w:val="009438DE"/>
    <w:rsid w:val="00944140"/>
    <w:rsid w:val="00946C89"/>
    <w:rsid w:val="009525DB"/>
    <w:rsid w:val="00954FB8"/>
    <w:rsid w:val="00960B75"/>
    <w:rsid w:val="009663D9"/>
    <w:rsid w:val="00966E6A"/>
    <w:rsid w:val="009734A2"/>
    <w:rsid w:val="00973A06"/>
    <w:rsid w:val="009853D0"/>
    <w:rsid w:val="0098770D"/>
    <w:rsid w:val="00996E67"/>
    <w:rsid w:val="009A1F07"/>
    <w:rsid w:val="009A25BF"/>
    <w:rsid w:val="009B0658"/>
    <w:rsid w:val="009C3FA7"/>
    <w:rsid w:val="009C6789"/>
    <w:rsid w:val="009D3643"/>
    <w:rsid w:val="009E0B85"/>
    <w:rsid w:val="009F3747"/>
    <w:rsid w:val="00A02371"/>
    <w:rsid w:val="00A13D50"/>
    <w:rsid w:val="00A14ABA"/>
    <w:rsid w:val="00A21480"/>
    <w:rsid w:val="00A35519"/>
    <w:rsid w:val="00A37A47"/>
    <w:rsid w:val="00A412AD"/>
    <w:rsid w:val="00A42587"/>
    <w:rsid w:val="00A55646"/>
    <w:rsid w:val="00A55AF4"/>
    <w:rsid w:val="00A66540"/>
    <w:rsid w:val="00A725B4"/>
    <w:rsid w:val="00A74310"/>
    <w:rsid w:val="00A74BBE"/>
    <w:rsid w:val="00A82935"/>
    <w:rsid w:val="00A84DD9"/>
    <w:rsid w:val="00A855EC"/>
    <w:rsid w:val="00A86CF2"/>
    <w:rsid w:val="00A87076"/>
    <w:rsid w:val="00AA046E"/>
    <w:rsid w:val="00AB13CD"/>
    <w:rsid w:val="00AB29D2"/>
    <w:rsid w:val="00AB70CF"/>
    <w:rsid w:val="00AD1191"/>
    <w:rsid w:val="00AD4AD2"/>
    <w:rsid w:val="00AE0C07"/>
    <w:rsid w:val="00AE378C"/>
    <w:rsid w:val="00AE737B"/>
    <w:rsid w:val="00AF2FEF"/>
    <w:rsid w:val="00AF69A8"/>
    <w:rsid w:val="00B00AEA"/>
    <w:rsid w:val="00B05E0E"/>
    <w:rsid w:val="00B171D6"/>
    <w:rsid w:val="00B24F30"/>
    <w:rsid w:val="00B31170"/>
    <w:rsid w:val="00B4237C"/>
    <w:rsid w:val="00B45F4E"/>
    <w:rsid w:val="00B524FD"/>
    <w:rsid w:val="00B5424B"/>
    <w:rsid w:val="00B55AEA"/>
    <w:rsid w:val="00B55B3E"/>
    <w:rsid w:val="00B56450"/>
    <w:rsid w:val="00B61186"/>
    <w:rsid w:val="00B633AA"/>
    <w:rsid w:val="00B67BF3"/>
    <w:rsid w:val="00B77D10"/>
    <w:rsid w:val="00BB13D6"/>
    <w:rsid w:val="00BB213E"/>
    <w:rsid w:val="00BC5F80"/>
    <w:rsid w:val="00BC66E8"/>
    <w:rsid w:val="00BD21D7"/>
    <w:rsid w:val="00BE0198"/>
    <w:rsid w:val="00BE0B73"/>
    <w:rsid w:val="00BE0C64"/>
    <w:rsid w:val="00BE266D"/>
    <w:rsid w:val="00BE3C14"/>
    <w:rsid w:val="00BE4119"/>
    <w:rsid w:val="00BF1882"/>
    <w:rsid w:val="00BF425B"/>
    <w:rsid w:val="00BF45E4"/>
    <w:rsid w:val="00C01FB9"/>
    <w:rsid w:val="00C0417E"/>
    <w:rsid w:val="00C075AA"/>
    <w:rsid w:val="00C133D1"/>
    <w:rsid w:val="00C13A6B"/>
    <w:rsid w:val="00C158D8"/>
    <w:rsid w:val="00C20C92"/>
    <w:rsid w:val="00C20D98"/>
    <w:rsid w:val="00C4467A"/>
    <w:rsid w:val="00C505D2"/>
    <w:rsid w:val="00C727AE"/>
    <w:rsid w:val="00C81D2E"/>
    <w:rsid w:val="00C8292E"/>
    <w:rsid w:val="00C84EC5"/>
    <w:rsid w:val="00C93E53"/>
    <w:rsid w:val="00C95683"/>
    <w:rsid w:val="00C9636D"/>
    <w:rsid w:val="00C97685"/>
    <w:rsid w:val="00CA51C2"/>
    <w:rsid w:val="00CC3ACF"/>
    <w:rsid w:val="00CC58FC"/>
    <w:rsid w:val="00CC6AAD"/>
    <w:rsid w:val="00CD4F90"/>
    <w:rsid w:val="00CD51BF"/>
    <w:rsid w:val="00CE02A2"/>
    <w:rsid w:val="00CE27B1"/>
    <w:rsid w:val="00CE34D8"/>
    <w:rsid w:val="00CF4DFD"/>
    <w:rsid w:val="00D14BEC"/>
    <w:rsid w:val="00D1505F"/>
    <w:rsid w:val="00D17775"/>
    <w:rsid w:val="00D248A5"/>
    <w:rsid w:val="00D26657"/>
    <w:rsid w:val="00D344E9"/>
    <w:rsid w:val="00D366E8"/>
    <w:rsid w:val="00D45E5C"/>
    <w:rsid w:val="00D45FDE"/>
    <w:rsid w:val="00D46D73"/>
    <w:rsid w:val="00D523AC"/>
    <w:rsid w:val="00D540F2"/>
    <w:rsid w:val="00D61E29"/>
    <w:rsid w:val="00D63F2C"/>
    <w:rsid w:val="00D65AC4"/>
    <w:rsid w:val="00D723BF"/>
    <w:rsid w:val="00D809FC"/>
    <w:rsid w:val="00D80A2A"/>
    <w:rsid w:val="00D90F58"/>
    <w:rsid w:val="00DA42D8"/>
    <w:rsid w:val="00DA45F3"/>
    <w:rsid w:val="00DB6B88"/>
    <w:rsid w:val="00DC27D0"/>
    <w:rsid w:val="00DD0FC0"/>
    <w:rsid w:val="00DE232F"/>
    <w:rsid w:val="00DE3FFF"/>
    <w:rsid w:val="00DE6359"/>
    <w:rsid w:val="00DF2C63"/>
    <w:rsid w:val="00DF6FC5"/>
    <w:rsid w:val="00E07A99"/>
    <w:rsid w:val="00E10FDB"/>
    <w:rsid w:val="00E16391"/>
    <w:rsid w:val="00E23AB0"/>
    <w:rsid w:val="00E273A5"/>
    <w:rsid w:val="00E419ED"/>
    <w:rsid w:val="00E43B8E"/>
    <w:rsid w:val="00E46301"/>
    <w:rsid w:val="00E47AAB"/>
    <w:rsid w:val="00E50A4A"/>
    <w:rsid w:val="00E57600"/>
    <w:rsid w:val="00E6444D"/>
    <w:rsid w:val="00E65729"/>
    <w:rsid w:val="00E7696D"/>
    <w:rsid w:val="00E77E2F"/>
    <w:rsid w:val="00E92966"/>
    <w:rsid w:val="00E92C88"/>
    <w:rsid w:val="00E96B32"/>
    <w:rsid w:val="00EA3FA7"/>
    <w:rsid w:val="00EC1D5B"/>
    <w:rsid w:val="00EE260B"/>
    <w:rsid w:val="00EE473B"/>
    <w:rsid w:val="00EF0A7F"/>
    <w:rsid w:val="00EF15A3"/>
    <w:rsid w:val="00EF490C"/>
    <w:rsid w:val="00EF51E5"/>
    <w:rsid w:val="00EF7319"/>
    <w:rsid w:val="00EF7A7E"/>
    <w:rsid w:val="00F00D54"/>
    <w:rsid w:val="00F12BF1"/>
    <w:rsid w:val="00F1667B"/>
    <w:rsid w:val="00F1745A"/>
    <w:rsid w:val="00F33F6B"/>
    <w:rsid w:val="00F40BD3"/>
    <w:rsid w:val="00F45EBE"/>
    <w:rsid w:val="00F71901"/>
    <w:rsid w:val="00F74E8D"/>
    <w:rsid w:val="00F80A1D"/>
    <w:rsid w:val="00F80A9B"/>
    <w:rsid w:val="00F8540A"/>
    <w:rsid w:val="00F86463"/>
    <w:rsid w:val="00F87D33"/>
    <w:rsid w:val="00F9110C"/>
    <w:rsid w:val="00F93385"/>
    <w:rsid w:val="00F95D94"/>
    <w:rsid w:val="00FA2919"/>
    <w:rsid w:val="00FA2B88"/>
    <w:rsid w:val="00FA5AAA"/>
    <w:rsid w:val="00FA61D1"/>
    <w:rsid w:val="00FC1D6E"/>
    <w:rsid w:val="00FC2719"/>
    <w:rsid w:val="00FD542E"/>
    <w:rsid w:val="00FE54F8"/>
    <w:rsid w:val="00FE6242"/>
    <w:rsid w:val="00FE7948"/>
    <w:rsid w:val="00FF7AD2"/>
    <w:rsid w:val="00FF7B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F1A11"/>
  <w15:chartTrackingRefBased/>
  <w15:docId w15:val="{D27B4525-3384-46B7-8330-438F5153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Calibri"/>
        <w:bCs/>
        <w:sz w:val="26"/>
        <w:szCs w:val="26"/>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4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424B"/>
    <w:rPr>
      <w:color w:val="0563C1" w:themeColor="hyperlink"/>
      <w:u w:val="single"/>
    </w:rPr>
  </w:style>
  <w:style w:type="character" w:styleId="UnresolvedMention">
    <w:name w:val="Unresolved Mention"/>
    <w:basedOn w:val="DefaultParagraphFont"/>
    <w:uiPriority w:val="99"/>
    <w:semiHidden/>
    <w:unhideWhenUsed/>
    <w:rsid w:val="00B5424B"/>
    <w:rPr>
      <w:color w:val="605E5C"/>
      <w:shd w:val="clear" w:color="auto" w:fill="E1DFDD"/>
    </w:rPr>
  </w:style>
  <w:style w:type="paragraph" w:styleId="NormalWeb">
    <w:name w:val="Normal (Web)"/>
    <w:basedOn w:val="Normal"/>
    <w:uiPriority w:val="99"/>
    <w:semiHidden/>
    <w:unhideWhenUsed/>
    <w:rsid w:val="00D14BEC"/>
    <w:rPr>
      <w:rFonts w:ascii="Times New Roman" w:hAnsi="Times New Roman" w:cs="Times New Roman"/>
      <w:sz w:val="24"/>
      <w:szCs w:val="24"/>
    </w:rPr>
  </w:style>
  <w:style w:type="paragraph" w:styleId="ListParagraph">
    <w:name w:val="List Paragraph"/>
    <w:basedOn w:val="Normal"/>
    <w:uiPriority w:val="34"/>
    <w:qFormat/>
    <w:rsid w:val="00262740"/>
    <w:pPr>
      <w:spacing w:after="160" w:line="259" w:lineRule="auto"/>
      <w:contextualSpacing/>
    </w:pPr>
    <w:rPr>
      <w:rFonts w:asciiTheme="minorHAnsi" w:hAnsiTheme="minorHAnsi" w:cstheme="minorBidi"/>
      <w:bCs w:val="0"/>
      <w:sz w:val="22"/>
      <w:szCs w:val="22"/>
    </w:rPr>
  </w:style>
  <w:style w:type="paragraph" w:styleId="BodyText">
    <w:name w:val="Body Text"/>
    <w:basedOn w:val="Normal"/>
    <w:link w:val="BodyTextChar"/>
    <w:uiPriority w:val="99"/>
    <w:unhideWhenUsed/>
    <w:rsid w:val="004756F9"/>
    <w:pPr>
      <w:framePr w:hSpace="180" w:wrap="around" w:vAnchor="page" w:hAnchor="margin" w:y="2665"/>
      <w:ind w:left="0"/>
      <w:jc w:val="center"/>
    </w:pPr>
    <w:rPr>
      <w:b/>
      <w:bCs w:val="0"/>
      <w:sz w:val="24"/>
      <w:szCs w:val="24"/>
    </w:rPr>
  </w:style>
  <w:style w:type="character" w:customStyle="1" w:styleId="BodyTextChar">
    <w:name w:val="Body Text Char"/>
    <w:basedOn w:val="DefaultParagraphFont"/>
    <w:link w:val="BodyText"/>
    <w:uiPriority w:val="99"/>
    <w:rsid w:val="004756F9"/>
    <w:rPr>
      <w:b/>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01824">
      <w:bodyDiv w:val="1"/>
      <w:marLeft w:val="0"/>
      <w:marRight w:val="0"/>
      <w:marTop w:val="0"/>
      <w:marBottom w:val="0"/>
      <w:divBdr>
        <w:top w:val="none" w:sz="0" w:space="0" w:color="auto"/>
        <w:left w:val="none" w:sz="0" w:space="0" w:color="auto"/>
        <w:bottom w:val="none" w:sz="0" w:space="0" w:color="auto"/>
        <w:right w:val="none" w:sz="0" w:space="0" w:color="auto"/>
      </w:divBdr>
    </w:div>
    <w:div w:id="59875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orjosh@lbcxenia.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Bevan</dc:creator>
  <cp:keywords/>
  <dc:description/>
  <cp:lastModifiedBy>Josh Bevan</cp:lastModifiedBy>
  <cp:revision>4</cp:revision>
  <dcterms:created xsi:type="dcterms:W3CDTF">2026-01-01T17:58:00Z</dcterms:created>
  <dcterms:modified xsi:type="dcterms:W3CDTF">2026-01-01T18:01:00Z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34fdbe67-620e-4d47-b09e-5f5a88a2643d</vt:lpwstr>
  </property>
</Properties>
</file>