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Small Group Bible Study</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Basics</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Part 2 Bible Study</w:t>
      </w:r>
    </w:p>
    <w:p w:rsidR="00000000" w:rsidDel="00000000" w:rsidP="00000000" w:rsidRDefault="00000000" w:rsidRPr="00000000" w14:paraId="00000004">
      <w:pPr>
        <w:spacing w:line="24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5">
      <w:pPr>
        <w:ind w:left="0" w:firstLine="0"/>
        <w:rPr>
          <w:rFonts w:ascii="Calibri" w:cs="Calibri" w:eastAsia="Calibri" w:hAnsi="Calibri"/>
        </w:rPr>
      </w:pPr>
      <w:r w:rsidDel="00000000" w:rsidR="00000000" w:rsidRPr="00000000">
        <w:rPr>
          <w:rFonts w:ascii="Calibri" w:cs="Calibri" w:eastAsia="Calibri" w:hAnsi="Calibri"/>
          <w:b w:val="1"/>
          <w:rtl w:val="0"/>
        </w:rPr>
        <w:t xml:space="preserve">Opening Prayer </w:t>
      </w:r>
      <w:r w:rsidDel="00000000" w:rsidR="00000000" w:rsidRPr="00000000">
        <w:rPr>
          <w:rFonts w:ascii="Calibri" w:cs="Calibri" w:eastAsia="Calibri" w:hAnsi="Calibri"/>
          <w:rtl w:val="0"/>
        </w:rPr>
        <w:t xml:space="preserve">“Father, thank You for giving us Your Word as a gift and a guide. As we gather today, open our minds to understand and our hearts to receive. Help us not just to learn about Your Word, but to let it transform the way we live. In Jesus’ name, amen.”</w:t>
      </w:r>
    </w:p>
    <w:p w:rsidR="00000000" w:rsidDel="00000000" w:rsidP="00000000" w:rsidRDefault="00000000" w:rsidRPr="00000000" w14:paraId="00000006">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Icebreaker</w:t>
      </w:r>
    </w:p>
    <w:p w:rsidR="00000000" w:rsidDel="00000000" w:rsidP="00000000" w:rsidRDefault="00000000" w:rsidRPr="00000000" w14:paraId="00000008">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What’s one thing you “consume” regularly (food, show, music, podcast, etc.) that influences you more than you realized?</w:t>
      </w:r>
    </w:p>
    <w:p w:rsidR="00000000" w:rsidDel="00000000" w:rsidP="00000000" w:rsidRDefault="00000000" w:rsidRPr="00000000" w14:paraId="0000000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firstLine="0"/>
        <w:rPr>
          <w:rFonts w:ascii="Calibri" w:cs="Calibri" w:eastAsia="Calibri" w:hAnsi="Calibri"/>
          <w:b w:val="1"/>
        </w:rPr>
      </w:pPr>
      <w:r w:rsidDel="00000000" w:rsidR="00000000" w:rsidRPr="00000000">
        <w:rPr>
          <w:rFonts w:ascii="Calibri" w:cs="Calibri" w:eastAsia="Calibri" w:hAnsi="Calibri"/>
          <w:rtl w:val="0"/>
        </w:rPr>
        <w:t xml:space="preserve">Just like what we eat or watch shapes us, what we feed our souls—especially Scripture—shapes our lives with God.</w: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rFonts w:ascii="Calibri" w:cs="Calibri" w:eastAsia="Calibri" w:hAnsi="Calibri"/>
          <w:b w:val="1"/>
          <w:color w:val="000000"/>
          <w:sz w:val="26"/>
          <w:szCs w:val="26"/>
        </w:rPr>
      </w:pPr>
      <w:bookmarkStart w:colFirst="0" w:colLast="0" w:name="_c1cp465dsf8c" w:id="0"/>
      <w:bookmarkEnd w:id="0"/>
      <w:r w:rsidDel="00000000" w:rsidR="00000000" w:rsidRPr="00000000">
        <w:rPr>
          <w:rFonts w:ascii="Calibri" w:cs="Calibri" w:eastAsia="Calibri" w:hAnsi="Calibri"/>
          <w:b w:val="1"/>
          <w:color w:val="000000"/>
          <w:sz w:val="26"/>
          <w:szCs w:val="26"/>
          <w:rtl w:val="0"/>
        </w:rPr>
        <w:t xml:space="preserve">Scripture Reading &amp; Discussion</w:t>
      </w:r>
    </w:p>
    <w:p w:rsidR="00000000" w:rsidDel="00000000" w:rsidP="00000000" w:rsidRDefault="00000000" w:rsidRPr="00000000" w14:paraId="0000000C">
      <w:pPr>
        <w:pStyle w:val="Heading4"/>
        <w:keepNext w:val="0"/>
        <w:keepLines w:val="0"/>
        <w:spacing w:after="40" w:before="240" w:lineRule="auto"/>
        <w:rPr>
          <w:rFonts w:ascii="Calibri" w:cs="Calibri" w:eastAsia="Calibri" w:hAnsi="Calibri"/>
          <w:b w:val="1"/>
          <w:color w:val="000000"/>
          <w:sz w:val="22"/>
          <w:szCs w:val="22"/>
        </w:rPr>
      </w:pPr>
      <w:bookmarkStart w:colFirst="0" w:colLast="0" w:name="_jno3o4k2jh7q" w:id="1"/>
      <w:bookmarkEnd w:id="1"/>
      <w:r w:rsidDel="00000000" w:rsidR="00000000" w:rsidRPr="00000000">
        <w:rPr>
          <w:rFonts w:ascii="Calibri" w:cs="Calibri" w:eastAsia="Calibri" w:hAnsi="Calibri"/>
          <w:b w:val="1"/>
          <w:color w:val="000000"/>
          <w:sz w:val="22"/>
          <w:szCs w:val="22"/>
          <w:rtl w:val="0"/>
        </w:rPr>
        <w:t xml:space="preserve">1. 2 Timothy 3:14–17</w:t>
      </w:r>
    </w:p>
    <w:p w:rsidR="00000000" w:rsidDel="00000000" w:rsidP="00000000" w:rsidRDefault="00000000" w:rsidRPr="00000000" w14:paraId="0000000D">
      <w:pPr>
        <w:spacing w:after="240" w:before="240" w:lineRule="auto"/>
        <w:ind w:left="0" w:right="600" w:firstLine="0"/>
        <w:rPr>
          <w:rFonts w:ascii="Calibri" w:cs="Calibri" w:eastAsia="Calibri" w:hAnsi="Calibri"/>
          <w:b w:val="1"/>
        </w:rPr>
      </w:pPr>
      <w:r w:rsidDel="00000000" w:rsidR="00000000" w:rsidRPr="00000000">
        <w:rPr>
          <w:rFonts w:ascii="Calibri" w:cs="Calibri" w:eastAsia="Calibri" w:hAnsi="Calibri"/>
          <w:rtl w:val="0"/>
        </w:rPr>
        <w:t xml:space="preserve">Continue in what you have learned … All Scripture is God-breathed and useful for teaching, rebuking, correcting, and training in righteousness…</w:t>
      </w:r>
      <w:r w:rsidDel="00000000" w:rsidR="00000000" w:rsidRPr="00000000">
        <w:rPr>
          <w:rtl w:val="0"/>
        </w:rPr>
      </w:r>
    </w:p>
    <w:p w:rsidR="00000000" w:rsidDel="00000000" w:rsidP="00000000" w:rsidRDefault="00000000" w:rsidRPr="00000000" w14:paraId="0000000E">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does it mean that Scripture is “God-breathed”?</w:t>
      </w:r>
    </w:p>
    <w:p w:rsidR="00000000" w:rsidDel="00000000" w:rsidP="00000000" w:rsidRDefault="00000000" w:rsidRPr="00000000" w14:paraId="0000000F">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According to Paul, what are the purposes of Scripture in the life of a believer?</w:t>
      </w:r>
    </w:p>
    <w:p w:rsidR="00000000" w:rsidDel="00000000" w:rsidP="00000000" w:rsidRDefault="00000000" w:rsidRPr="00000000" w14:paraId="00000010">
      <w:pPr>
        <w:numPr>
          <w:ilvl w:val="0"/>
          <w:numId w:val="4"/>
        </w:numPr>
        <w:spacing w:after="24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How does this passage challenge or encourage the way you currently approach reading the Bible?</w:t>
      </w:r>
      <w:r w:rsidDel="00000000" w:rsidR="00000000" w:rsidRPr="00000000">
        <w:rPr>
          <w:rtl w:val="0"/>
        </w:rPr>
      </w:r>
    </w:p>
    <w:p w:rsidR="00000000" w:rsidDel="00000000" w:rsidP="00000000" w:rsidRDefault="00000000" w:rsidRPr="00000000" w14:paraId="00000011">
      <w:pPr>
        <w:spacing w:after="240" w:before="240" w:lineRule="auto"/>
        <w:ind w:lef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 Matthew 7:7–11</w:t>
      </w:r>
    </w:p>
    <w:p w:rsidR="00000000" w:rsidDel="00000000" w:rsidP="00000000" w:rsidRDefault="00000000" w:rsidRPr="00000000" w14:paraId="00000012">
      <w:pPr>
        <w:spacing w:after="240" w:before="240" w:lineRule="auto"/>
        <w:ind w:left="0" w:right="600" w:firstLine="0"/>
        <w:rPr>
          <w:rFonts w:ascii="Calibri" w:cs="Calibri" w:eastAsia="Calibri" w:hAnsi="Calibri"/>
          <w:b w:val="1"/>
        </w:rPr>
      </w:pPr>
      <w:r w:rsidDel="00000000" w:rsidR="00000000" w:rsidRPr="00000000">
        <w:rPr>
          <w:rFonts w:ascii="Calibri" w:cs="Calibri" w:eastAsia="Calibri" w:hAnsi="Calibri"/>
          <w:rtl w:val="0"/>
        </w:rPr>
        <w:t xml:space="preserve">Ask and it will be given … seek and you will find … how much more will your Father in heaven give good gifts to those who ask Him!</w:t>
      </w:r>
      <w:r w:rsidDel="00000000" w:rsidR="00000000" w:rsidRPr="00000000">
        <w:rPr>
          <w:rtl w:val="0"/>
        </w:rPr>
      </w:r>
    </w:p>
    <w:p w:rsidR="00000000" w:rsidDel="00000000" w:rsidP="00000000" w:rsidRDefault="00000000" w:rsidRPr="00000000" w14:paraId="00000013">
      <w:pPr>
        <w:numPr>
          <w:ilvl w:val="0"/>
          <w:numId w:val="1"/>
        </w:numPr>
        <w:spacing w:after="0" w:afterAutospacing="0" w:befor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do these verses teach us about persistence in seeking God’s Word and truth?</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How might approaching Scripture with the posture of </w:t>
      </w:r>
      <w:r w:rsidDel="00000000" w:rsidR="00000000" w:rsidRPr="00000000">
        <w:rPr>
          <w:rFonts w:ascii="Calibri" w:cs="Calibri" w:eastAsia="Calibri" w:hAnsi="Calibri"/>
          <w:b w:val="1"/>
          <w:i w:val="1"/>
          <w:rtl w:val="0"/>
        </w:rPr>
        <w:t xml:space="preserve">asking, seeking, knocking</w:t>
      </w:r>
      <w:r w:rsidDel="00000000" w:rsidR="00000000" w:rsidRPr="00000000">
        <w:rPr>
          <w:rFonts w:ascii="Calibri" w:cs="Calibri" w:eastAsia="Calibri" w:hAnsi="Calibri"/>
          <w:b w:val="1"/>
          <w:rtl w:val="0"/>
        </w:rPr>
        <w:t xml:space="preserve"> change your reading experience?</w:t>
      </w:r>
    </w:p>
    <w:p w:rsidR="00000000" w:rsidDel="00000000" w:rsidP="00000000" w:rsidRDefault="00000000" w:rsidRPr="00000000" w14:paraId="00000015">
      <w:pPr>
        <w:numPr>
          <w:ilvl w:val="0"/>
          <w:numId w:val="1"/>
        </w:numPr>
        <w:spacing w:after="24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Pastor Aaron said the Holy Spirit does the “heavy lifting.” How do these verses reinforce that hope?</w:t>
        <w:br w:type="textWrapping"/>
      </w:r>
    </w:p>
    <w:p w:rsidR="00000000" w:rsidDel="00000000" w:rsidP="00000000" w:rsidRDefault="00000000" w:rsidRPr="00000000" w14:paraId="00000016">
      <w:pPr>
        <w:spacing w:after="240" w:befor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after="240" w:before="240" w:lineRule="auto"/>
        <w:ind w:left="0" w:firstLine="0"/>
        <w:rPr>
          <w:rFonts w:ascii="Calibri" w:cs="Calibri" w:eastAsia="Calibri" w:hAnsi="Calibri"/>
          <w:b w:val="1"/>
        </w:rPr>
      </w:pPr>
      <w:r w:rsidDel="00000000" w:rsidR="00000000" w:rsidRPr="00000000">
        <w:rPr>
          <w:rFonts w:ascii="Calibri" w:cs="Calibri" w:eastAsia="Calibri" w:hAnsi="Calibri"/>
          <w:b w:val="1"/>
          <w:color w:val="000000"/>
          <w:sz w:val="22"/>
          <w:szCs w:val="22"/>
          <w:rtl w:val="0"/>
        </w:rPr>
        <w:t xml:space="preserve">3. Philippians 1:3–11</w:t>
      </w:r>
      <w:r w:rsidDel="00000000" w:rsidR="00000000" w:rsidRPr="00000000">
        <w:rPr>
          <w:rtl w:val="0"/>
        </w:rPr>
      </w:r>
    </w:p>
    <w:p w:rsidR="00000000" w:rsidDel="00000000" w:rsidP="00000000" w:rsidRDefault="00000000" w:rsidRPr="00000000" w14:paraId="00000018">
      <w:pPr>
        <w:numPr>
          <w:ilvl w:val="0"/>
          <w:numId w:val="6"/>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Paul connect knowledge of God with love?</w:t>
      </w:r>
    </w:p>
    <w:p w:rsidR="00000000" w:rsidDel="00000000" w:rsidP="00000000" w:rsidRDefault="00000000" w:rsidRPr="00000000" w14:paraId="00000019">
      <w:pPr>
        <w:numPr>
          <w:ilvl w:val="0"/>
          <w:numId w:val="6"/>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does it mean for love to “abound in knowledge and depth of insight”?</w:t>
      </w:r>
    </w:p>
    <w:p w:rsidR="00000000" w:rsidDel="00000000" w:rsidP="00000000" w:rsidRDefault="00000000" w:rsidRPr="00000000" w14:paraId="0000001A">
      <w:pPr>
        <w:numPr>
          <w:ilvl w:val="0"/>
          <w:numId w:val="6"/>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this passage show us that reading Scripture is not just about head knowledge but transformation of heart and life?</w:t>
      </w:r>
    </w:p>
    <w:p w:rsidR="00000000" w:rsidDel="00000000" w:rsidP="00000000" w:rsidRDefault="00000000" w:rsidRPr="00000000" w14:paraId="0000001B">
      <w:pPr>
        <w:numPr>
          <w:ilvl w:val="0"/>
          <w:numId w:val="6"/>
        </w:numPr>
        <w:spacing w:after="24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How might Scripture reading be part of God “completing the good work” in us?</w:t>
      </w: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1C">
      <w:pP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Sermon Recap Questio</w:t>
      </w:r>
      <w:r w:rsidDel="00000000" w:rsidR="00000000" w:rsidRPr="00000000">
        <w:rPr>
          <w:rFonts w:ascii="Calibri" w:cs="Calibri" w:eastAsia="Calibri" w:hAnsi="Calibri"/>
          <w:b w:val="1"/>
          <w:sz w:val="26"/>
          <w:szCs w:val="26"/>
          <w:rtl w:val="0"/>
        </w:rPr>
        <w:t xml:space="preserve">ns</w:t>
      </w:r>
      <w:r w:rsidDel="00000000" w:rsidR="00000000" w:rsidRPr="00000000">
        <w:rPr>
          <w:rtl w:val="0"/>
        </w:rPr>
      </w:r>
    </w:p>
    <w:p w:rsidR="00000000" w:rsidDel="00000000" w:rsidP="00000000" w:rsidRDefault="00000000" w:rsidRPr="00000000" w14:paraId="0000001D">
      <w:pPr>
        <w:numPr>
          <w:ilvl w:val="0"/>
          <w:numId w:val="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Pastor Aaron said, </w:t>
      </w:r>
      <w:r w:rsidDel="00000000" w:rsidR="00000000" w:rsidRPr="00000000">
        <w:rPr>
          <w:rFonts w:ascii="Calibri" w:cs="Calibri" w:eastAsia="Calibri" w:hAnsi="Calibri"/>
          <w:i w:val="1"/>
          <w:rtl w:val="0"/>
        </w:rPr>
        <w:t xml:space="preserve">“We are what we eat.”</w:t>
      </w:r>
      <w:r w:rsidDel="00000000" w:rsidR="00000000" w:rsidRPr="00000000">
        <w:rPr>
          <w:rFonts w:ascii="Calibri" w:cs="Calibri" w:eastAsia="Calibri" w:hAnsi="Calibri"/>
          <w:rtl w:val="0"/>
        </w:rPr>
        <w:t xml:space="preserve"> What do you notice about your spiritual “diet”?</w:t>
      </w:r>
    </w:p>
    <w:p w:rsidR="00000000" w:rsidDel="00000000" w:rsidP="00000000" w:rsidRDefault="00000000" w:rsidRPr="00000000" w14:paraId="0000001E">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What’s the danger of standing “over” Scripture instead of “under” it?</w:t>
      </w:r>
    </w:p>
    <w:p w:rsidR="00000000" w:rsidDel="00000000" w:rsidP="00000000" w:rsidRDefault="00000000" w:rsidRPr="00000000" w14:paraId="0000001F">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can knowing the context of a passage protect us from misusing or misunderstanding it?</w:t>
      </w:r>
    </w:p>
    <w:p w:rsidR="00000000" w:rsidDel="00000000" w:rsidP="00000000" w:rsidRDefault="00000000" w:rsidRPr="00000000" w14:paraId="00000020">
      <w:pPr>
        <w:numPr>
          <w:ilvl w:val="0"/>
          <w:numId w:val="5"/>
        </w:numPr>
        <w:spacing w:after="24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What’s one way you’ve experienced the Spirit “doing the heavy lifting” when you read the Bible?</w:t>
      </w: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21">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rFonts w:ascii="Calibri" w:cs="Calibri" w:eastAsia="Calibri" w:hAnsi="Calibri"/>
          <w:b w:val="1"/>
          <w:color w:val="000000"/>
          <w:sz w:val="26"/>
          <w:szCs w:val="26"/>
        </w:rPr>
      </w:pPr>
      <w:bookmarkStart w:colFirst="0" w:colLast="0" w:name="_1dhkzqeyegw4" w:id="2"/>
      <w:bookmarkEnd w:id="2"/>
      <w:r w:rsidDel="00000000" w:rsidR="00000000" w:rsidRPr="00000000">
        <w:rPr>
          <w:rFonts w:ascii="Calibri" w:cs="Calibri" w:eastAsia="Calibri" w:hAnsi="Calibri"/>
          <w:b w:val="1"/>
          <w:color w:val="000000"/>
          <w:sz w:val="26"/>
          <w:szCs w:val="26"/>
          <w:rtl w:val="0"/>
        </w:rPr>
        <w:t xml:space="preserve">Pastor Aaron’s Study Tool</w:t>
      </w:r>
    </w:p>
    <w:p w:rsidR="00000000" w:rsidDel="00000000" w:rsidP="00000000" w:rsidRDefault="00000000" w:rsidRPr="00000000" w14:paraId="0000002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Aaron challenged us to approach Scripture in seven ways:</w:t>
      </w:r>
    </w:p>
    <w:p w:rsidR="00000000" w:rsidDel="00000000" w:rsidP="00000000" w:rsidRDefault="00000000" w:rsidRPr="00000000" w14:paraId="00000024">
      <w:pPr>
        <w:numPr>
          <w:ilvl w:val="0"/>
          <w:numId w:val="3"/>
        </w:numPr>
        <w:spacing w:after="0" w:afterAutospacing="0" w:befor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Regularly – show up daily</w:t>
      </w:r>
    </w:p>
    <w:p w:rsidR="00000000" w:rsidDel="00000000" w:rsidP="00000000" w:rsidRDefault="00000000" w:rsidRPr="00000000" w14:paraId="00000025">
      <w:pPr>
        <w:numPr>
          <w:ilvl w:val="0"/>
          <w:numId w:val="3"/>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Respectfully – trust that it matters</w:t>
      </w:r>
    </w:p>
    <w:p w:rsidR="00000000" w:rsidDel="00000000" w:rsidP="00000000" w:rsidRDefault="00000000" w:rsidRPr="00000000" w14:paraId="00000026">
      <w:pPr>
        <w:numPr>
          <w:ilvl w:val="0"/>
          <w:numId w:val="3"/>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Prayerfully – ask the Spirit to guide</w:t>
      </w:r>
    </w:p>
    <w:p w:rsidR="00000000" w:rsidDel="00000000" w:rsidP="00000000" w:rsidRDefault="00000000" w:rsidRPr="00000000" w14:paraId="00000027">
      <w:pPr>
        <w:numPr>
          <w:ilvl w:val="0"/>
          <w:numId w:val="3"/>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Responsibly – seek truth, not shortcuts</w:t>
      </w:r>
    </w:p>
    <w:p w:rsidR="00000000" w:rsidDel="00000000" w:rsidP="00000000" w:rsidRDefault="00000000" w:rsidRPr="00000000" w14:paraId="00000028">
      <w:pPr>
        <w:numPr>
          <w:ilvl w:val="0"/>
          <w:numId w:val="3"/>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Humbly – stand under the Word</w:t>
      </w:r>
    </w:p>
    <w:p w:rsidR="00000000" w:rsidDel="00000000" w:rsidP="00000000" w:rsidRDefault="00000000" w:rsidRPr="00000000" w14:paraId="00000029">
      <w:pPr>
        <w:numPr>
          <w:ilvl w:val="0"/>
          <w:numId w:val="3"/>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Hospitably – invite others’ voices</w:t>
      </w:r>
    </w:p>
    <w:p w:rsidR="00000000" w:rsidDel="00000000" w:rsidP="00000000" w:rsidRDefault="00000000" w:rsidRPr="00000000" w14:paraId="0000002A">
      <w:pPr>
        <w:numPr>
          <w:ilvl w:val="0"/>
          <w:numId w:val="3"/>
        </w:numPr>
        <w:spacing w:after="24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Incarnationally – live it out</w:t>
      </w:r>
    </w:p>
    <w:p w:rsidR="00000000" w:rsidDel="00000000" w:rsidP="00000000" w:rsidRDefault="00000000" w:rsidRPr="00000000" w14:paraId="0000002B">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Practice together: Pick one of the above Scriptures and walk through this tool step by step as a group.</w:t>
      </w:r>
    </w:p>
    <w:p w:rsidR="00000000" w:rsidDel="00000000" w:rsidP="00000000" w:rsidRDefault="00000000" w:rsidRPr="00000000" w14:paraId="0000002C">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rFonts w:ascii="Calibri" w:cs="Calibri" w:eastAsia="Calibri" w:hAnsi="Calibri"/>
          <w:b w:val="1"/>
          <w:color w:val="000000"/>
          <w:sz w:val="26"/>
          <w:szCs w:val="26"/>
        </w:rPr>
      </w:pPr>
      <w:bookmarkStart w:colFirst="0" w:colLast="0" w:name="_tgtna914am91" w:id="3"/>
      <w:bookmarkEnd w:id="3"/>
      <w:r w:rsidDel="00000000" w:rsidR="00000000" w:rsidRPr="00000000">
        <w:rPr>
          <w:rFonts w:ascii="Calibri" w:cs="Calibri" w:eastAsia="Calibri" w:hAnsi="Calibri"/>
          <w:b w:val="1"/>
          <w:color w:val="000000"/>
          <w:sz w:val="26"/>
          <w:szCs w:val="26"/>
          <w:rtl w:val="0"/>
        </w:rPr>
        <w:t xml:space="preserve">Closing Prayer</w:t>
      </w:r>
    </w:p>
    <w:p w:rsidR="00000000" w:rsidDel="00000000" w:rsidP="00000000" w:rsidRDefault="00000000" w:rsidRPr="00000000" w14:paraId="0000002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“Father, thank You that Your Word is alive and still speaking today. Give us hunger to read it regularly, humility to stand under it, and courage to live it out. Help us trust that as we seek, You will meet us. We ask this in Jesus’ name, amen.”</w:t>
      </w:r>
    </w:p>
    <w:p w:rsidR="00000000" w:rsidDel="00000000" w:rsidP="00000000" w:rsidRDefault="00000000" w:rsidRPr="00000000" w14:paraId="0000002F">
      <w:pPr>
        <w:ind w:left="0" w:firstLine="0"/>
        <w:rPr>
          <w:rFonts w:ascii="Calibri" w:cs="Calibri" w:eastAsia="Calibri" w:hAnsi="Calibri"/>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