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36"/>
          <w:szCs w:val="36"/>
        </w:rPr>
      </w:pPr>
      <w:r w:rsidDel="00000000" w:rsidR="00000000" w:rsidRPr="00000000">
        <w:rPr>
          <w:rFonts w:ascii="Calibri" w:cs="Calibri" w:eastAsia="Calibri" w:hAnsi="Calibri"/>
          <w:b w:val="1"/>
          <w:sz w:val="48"/>
          <w:szCs w:val="48"/>
          <w:rtl w:val="0"/>
        </w:rPr>
        <w:t xml:space="preserve">The Book of Jonah</w:t>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5-Day Devotional: Week 1</w:t>
      </w:r>
    </w:p>
    <w:p w:rsidR="00000000" w:rsidDel="00000000" w:rsidP="00000000" w:rsidRDefault="00000000" w:rsidRPr="00000000" w14:paraId="00000003">
      <w:pPr>
        <w:spacing w:line="240" w:lineRule="auto"/>
        <w:jc w:val="center"/>
        <w:rPr>
          <w:rFonts w:ascii="Calibri" w:cs="Calibri" w:eastAsia="Calibri" w:hAnsi="Calibri"/>
          <w:b w:val="1"/>
          <w:sz w:val="46"/>
          <w:szCs w:val="46"/>
        </w:rPr>
      </w:pPr>
      <w:r w:rsidDel="00000000" w:rsidR="00000000" w:rsidRPr="00000000">
        <w:rPr>
          <w:rFonts w:ascii="Calibri" w:cs="Calibri" w:eastAsia="Calibri" w:hAnsi="Calibri"/>
          <w:b w:val="1"/>
          <w:sz w:val="36"/>
          <w:szCs w:val="36"/>
          <w:rtl w:val="0"/>
        </w:rPr>
        <w:t xml:space="preserve">Loving Our Enemies</w:t>
      </w:r>
      <w:r w:rsidDel="00000000" w:rsidR="00000000" w:rsidRPr="00000000">
        <w:rPr>
          <w:rtl w:val="0"/>
        </w:rPr>
      </w:r>
    </w:p>
    <w:p w:rsidR="00000000" w:rsidDel="00000000" w:rsidP="00000000" w:rsidRDefault="00000000" w:rsidRPr="00000000" w14:paraId="00000004">
      <w:pPr>
        <w:spacing w:after="240" w:before="240" w:lineRule="auto"/>
        <w:rPr>
          <w:rFonts w:ascii="Calibri" w:cs="Calibri" w:eastAsia="Calibri" w:hAnsi="Calibri"/>
          <w:i w:val="1"/>
          <w:sz w:val="21"/>
          <w:szCs w:val="21"/>
        </w:rPr>
      </w:pPr>
      <w:r w:rsidDel="00000000" w:rsidR="00000000" w:rsidRPr="00000000">
        <w:rPr>
          <w:rFonts w:ascii="Calibri" w:cs="Calibri" w:eastAsia="Calibri" w:hAnsi="Calibri"/>
          <w:i w:val="1"/>
          <w:sz w:val="21"/>
          <w:szCs w:val="21"/>
          <w:rtl w:val="0"/>
        </w:rPr>
        <w:t xml:space="preserve">Theme: God’s mercy is bigger than our limits, and His grace reaches even those we struggle to love.</w:t>
      </w:r>
    </w:p>
    <w:p w:rsidR="00000000" w:rsidDel="00000000" w:rsidP="00000000" w:rsidRDefault="00000000" w:rsidRPr="00000000" w14:paraId="00000005">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1 The Call We Don’t Want</w:t>
      </w:r>
    </w:p>
    <w:p w:rsidR="00000000" w:rsidDel="00000000" w:rsidP="00000000" w:rsidRDefault="00000000" w:rsidRPr="00000000" w14:paraId="00000006">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Jonah 1:1–3</w:t>
      </w:r>
    </w:p>
    <w:p w:rsidR="00000000" w:rsidDel="00000000" w:rsidP="00000000" w:rsidRDefault="00000000" w:rsidRPr="00000000" w14:paraId="00000007">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Jonah heard a clear word from God, go to Nineveh. But instead of obeying, he ran in the opposite direction. Jonah’s disobedience wasn’t just rebellion; it revealed something deeper. He didn’t believe Nineveh deserved God’s mercy. Sometimes, God calls us to love people we would rather avoid. But obedience to God always begins with trusting His heart, even when His assignments stretch ours.</w:t>
      </w:r>
      <w:r w:rsidDel="00000000" w:rsidR="00000000" w:rsidRPr="00000000">
        <w:rPr>
          <w:rtl w:val="0"/>
        </w:rPr>
      </w:r>
    </w:p>
    <w:p w:rsidR="00000000" w:rsidDel="00000000" w:rsidP="00000000" w:rsidRDefault="00000000" w:rsidRPr="00000000" w14:paraId="00000008">
      <w:pPr>
        <w:numPr>
          <w:ilvl w:val="0"/>
          <w:numId w:val="3"/>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Has God ever asked you to do something that felt uncomfortable or unfair?</w:t>
      </w:r>
    </w:p>
    <w:p w:rsidR="00000000" w:rsidDel="00000000" w:rsidP="00000000" w:rsidRDefault="00000000" w:rsidRPr="00000000" w14:paraId="00000009">
      <w:pPr>
        <w:numPr>
          <w:ilvl w:val="0"/>
          <w:numId w:val="3"/>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might be your “Nineveh” — a place, person, or situation you’d rather avoid?</w:t>
      </w:r>
    </w:p>
    <w:p w:rsidR="00000000" w:rsidDel="00000000" w:rsidP="00000000" w:rsidRDefault="00000000" w:rsidRPr="00000000" w14:paraId="0000000A">
      <w:pPr>
        <w:numPr>
          <w:ilvl w:val="0"/>
          <w:numId w:val="3"/>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keeps you from trusting that God’s plans are always good, even when they’re hard?</w:t>
      </w:r>
    </w:p>
    <w:p w:rsidR="00000000" w:rsidDel="00000000" w:rsidP="00000000" w:rsidRDefault="00000000" w:rsidRPr="00000000" w14:paraId="0000000B">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Lord, help me to trust Your heart when You call me into uncomfortable places. Give me courage to go where You send me and love who You love. Amen.</w:t>
      </w:r>
    </w:p>
    <w:p w:rsidR="00000000" w:rsidDel="00000000" w:rsidP="00000000" w:rsidRDefault="00000000" w:rsidRPr="00000000" w14:paraId="0000000C">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2 When God Sends a Storm</w:t>
      </w:r>
    </w:p>
    <w:p w:rsidR="00000000" w:rsidDel="00000000" w:rsidP="00000000" w:rsidRDefault="00000000" w:rsidRPr="00000000" w14:paraId="0000000D">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Jonah 1:4–6</w:t>
      </w:r>
    </w:p>
    <w:p w:rsidR="00000000" w:rsidDel="00000000" w:rsidP="00000000" w:rsidRDefault="00000000" w:rsidRPr="00000000" w14:paraId="0000000E">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God sent a storm, not to destroy Jonah, but to get his attention. The storm wasn’t punishment, it was mercy. Sometimes God uses chaos or disruption to call us back to Him. When our plans fall apart, He may be inviting us to stop running and start listening.</w:t>
      </w:r>
      <w:r w:rsidDel="00000000" w:rsidR="00000000" w:rsidRPr="00000000">
        <w:rPr>
          <w:rtl w:val="0"/>
        </w:rPr>
      </w:r>
    </w:p>
    <w:p w:rsidR="00000000" w:rsidDel="00000000" w:rsidP="00000000" w:rsidRDefault="00000000" w:rsidRPr="00000000" w14:paraId="0000000F">
      <w:pPr>
        <w:numPr>
          <w:ilvl w:val="0"/>
          <w:numId w:val="5"/>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Have you ever experienced a “storm” that drew you back to God?</w:t>
      </w:r>
    </w:p>
    <w:p w:rsidR="00000000" w:rsidDel="00000000" w:rsidP="00000000" w:rsidRDefault="00000000" w:rsidRPr="00000000" w14:paraId="00000010">
      <w:pPr>
        <w:numPr>
          <w:ilvl w:val="0"/>
          <w:numId w:val="5"/>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can you tell when God is trying to get your attention?</w:t>
      </w:r>
    </w:p>
    <w:p w:rsidR="00000000" w:rsidDel="00000000" w:rsidP="00000000" w:rsidRDefault="00000000" w:rsidRPr="00000000" w14:paraId="00000011">
      <w:pPr>
        <w:numPr>
          <w:ilvl w:val="0"/>
          <w:numId w:val="5"/>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What’s one area of your life where you might be resisting His direction right now?</w:t>
      </w:r>
    </w:p>
    <w:p w:rsidR="00000000" w:rsidDel="00000000" w:rsidP="00000000" w:rsidRDefault="00000000" w:rsidRPr="00000000" w14:paraId="00000012">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 God, thank You for loving me enough to interrupt my plans when I’m running from You. Help me recognize Your voice and return to the path You’ve called me to. Amen.</w:t>
      </w:r>
    </w:p>
    <w:p w:rsidR="00000000" w:rsidDel="00000000" w:rsidP="00000000" w:rsidRDefault="00000000" w:rsidRPr="00000000" w14:paraId="00000013">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3  The Weight of Our Choices</w:t>
      </w:r>
    </w:p>
    <w:p w:rsidR="00000000" w:rsidDel="00000000" w:rsidP="00000000" w:rsidRDefault="00000000" w:rsidRPr="00000000" w14:paraId="00000014">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Jonah 1:7–12</w:t>
      </w:r>
    </w:p>
    <w:p w:rsidR="00000000" w:rsidDel="00000000" w:rsidP="00000000" w:rsidRDefault="00000000" w:rsidRPr="00000000" w14:paraId="00000015">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Jonah’s sin didn’t just affect him; it affected everyone around him. The sailors suffered because of his disobedience, but they also saw the power of God through it. Our choices ripple outward. God can redeem even our failures, but He also calls us to take responsibility and surrender before we sink deeper.</w:t>
      </w:r>
      <w:r w:rsidDel="00000000" w:rsidR="00000000" w:rsidRPr="00000000">
        <w:rPr>
          <w:rtl w:val="0"/>
        </w:rPr>
      </w:r>
    </w:p>
    <w:p w:rsidR="00000000" w:rsidDel="00000000" w:rsidP="00000000" w:rsidRDefault="00000000" w:rsidRPr="00000000" w14:paraId="00000016">
      <w:pPr>
        <w:numPr>
          <w:ilvl w:val="0"/>
          <w:numId w:val="2"/>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have your choices, good or bad,  impacted others recently?</w:t>
      </w:r>
    </w:p>
    <w:p w:rsidR="00000000" w:rsidDel="00000000" w:rsidP="00000000" w:rsidRDefault="00000000" w:rsidRPr="00000000" w14:paraId="00000017">
      <w:pPr>
        <w:numPr>
          <w:ilvl w:val="0"/>
          <w:numId w:val="2"/>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do you notice about Jonah’s response once he’s confronted by the sailors?</w:t>
      </w:r>
    </w:p>
    <w:p w:rsidR="00000000" w:rsidDel="00000000" w:rsidP="00000000" w:rsidRDefault="00000000" w:rsidRPr="00000000" w14:paraId="00000018">
      <w:pPr>
        <w:numPr>
          <w:ilvl w:val="0"/>
          <w:numId w:val="2"/>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can you respond differently this week when you realize you’ve gone off course?</w:t>
      </w:r>
    </w:p>
    <w:p w:rsidR="00000000" w:rsidDel="00000000" w:rsidP="00000000" w:rsidRDefault="00000000" w:rsidRPr="00000000" w14:paraId="00000019">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Father, help me take ownership of my actions and turn back to You quickly when I drift. Use even my mistakes to draw others to Your grace. Amen.</w:t>
      </w:r>
    </w:p>
    <w:p w:rsidR="00000000" w:rsidDel="00000000" w:rsidP="00000000" w:rsidRDefault="00000000" w:rsidRPr="00000000" w14:paraId="0000001A">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4 The God of Mercy</w:t>
      </w:r>
    </w:p>
    <w:p w:rsidR="00000000" w:rsidDel="00000000" w:rsidP="00000000" w:rsidRDefault="00000000" w:rsidRPr="00000000" w14:paraId="0000001B">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Jonah 1:13–16; Matthew 5:43–48</w:t>
      </w:r>
    </w:p>
    <w:p w:rsidR="00000000" w:rsidDel="00000000" w:rsidP="00000000" w:rsidRDefault="00000000" w:rsidRPr="00000000" w14:paraId="0000001C">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Even in Jonah’s rebellion, God’s mercy shines through. The sailors who once cried out to false gods now worship the Lord. Jonah’s failure became someone else’s awakening. God’s mercy extends to our enemies, our neighbors, and even those who hurt us. Jesus echoes this truth, love your enemies, because your Father loves them too.</w:t>
      </w:r>
      <w:r w:rsidDel="00000000" w:rsidR="00000000" w:rsidRPr="00000000">
        <w:rPr>
          <w:rtl w:val="0"/>
        </w:rPr>
      </w:r>
    </w:p>
    <w:p w:rsidR="00000000" w:rsidDel="00000000" w:rsidP="00000000" w:rsidRDefault="00000000" w:rsidRPr="00000000" w14:paraId="0000001D">
      <w:pPr>
        <w:numPr>
          <w:ilvl w:val="0"/>
          <w:numId w:val="4"/>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does this passage show you about God’s patience and mercy?</w:t>
      </w:r>
    </w:p>
    <w:p w:rsidR="00000000" w:rsidDel="00000000" w:rsidP="00000000" w:rsidRDefault="00000000" w:rsidRPr="00000000" w14:paraId="0000001E">
      <w:pPr>
        <w:numPr>
          <w:ilvl w:val="0"/>
          <w:numId w:val="4"/>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does loving your enemies reflect God’s character to the world?</w:t>
      </w:r>
    </w:p>
    <w:p w:rsidR="00000000" w:rsidDel="00000000" w:rsidP="00000000" w:rsidRDefault="00000000" w:rsidRPr="00000000" w14:paraId="0000001F">
      <w:pPr>
        <w:numPr>
          <w:ilvl w:val="0"/>
          <w:numId w:val="4"/>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Who can you pray for this week, someone you find hard to love,  as an act of obedience to Jesus?</w:t>
      </w:r>
    </w:p>
    <w:p w:rsidR="00000000" w:rsidDel="00000000" w:rsidP="00000000" w:rsidRDefault="00000000" w:rsidRPr="00000000" w14:paraId="00000020">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Merciful God, thank You that Your love never stops reaching. Help me see others through Your eyes and love them even when it’s hard. Amen.</w:t>
      </w:r>
    </w:p>
    <w:p w:rsidR="00000000" w:rsidDel="00000000" w:rsidP="00000000" w:rsidRDefault="00000000" w:rsidRPr="00000000" w14:paraId="00000021">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5 The God Who Pursues</w:t>
      </w:r>
    </w:p>
    <w:p w:rsidR="00000000" w:rsidDel="00000000" w:rsidP="00000000" w:rsidRDefault="00000000" w:rsidRPr="00000000" w14:paraId="00000022">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Jonah 1:17; Psalm 139:7–10</w:t>
      </w:r>
    </w:p>
    <w:p w:rsidR="00000000" w:rsidDel="00000000" w:rsidP="00000000" w:rsidRDefault="00000000" w:rsidRPr="00000000" w14:paraId="00000023">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Jonah thought he could run far enough to escape God, but God never stopped pursuing him. The great fish wasn’t punishment; it was protection. God’s pursuit of us is relentless. Whether through storms or silence, discipline or grace, His goal is always restoration. You can’t outrun His mercy.</w:t>
      </w:r>
      <w:r w:rsidDel="00000000" w:rsidR="00000000" w:rsidRPr="00000000">
        <w:rPr>
          <w:rtl w:val="0"/>
        </w:rPr>
      </w:r>
    </w:p>
    <w:p w:rsidR="00000000" w:rsidDel="00000000" w:rsidP="00000000" w:rsidRDefault="00000000" w:rsidRPr="00000000" w14:paraId="00000024">
      <w:pPr>
        <w:numPr>
          <w:ilvl w:val="0"/>
          <w:numId w:val="1"/>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have you seen God pursue you when you’ve tried to run?</w:t>
      </w:r>
    </w:p>
    <w:p w:rsidR="00000000" w:rsidDel="00000000" w:rsidP="00000000" w:rsidRDefault="00000000" w:rsidRPr="00000000" w14:paraId="00000025">
      <w:pPr>
        <w:numPr>
          <w:ilvl w:val="0"/>
          <w:numId w:val="1"/>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does this story reveal about God’s heart for second chances?</w:t>
      </w:r>
    </w:p>
    <w:p w:rsidR="00000000" w:rsidDel="00000000" w:rsidP="00000000" w:rsidRDefault="00000000" w:rsidRPr="00000000" w14:paraId="00000026">
      <w:pPr>
        <w:numPr>
          <w:ilvl w:val="0"/>
          <w:numId w:val="1"/>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step can you take this week to move toward God instead of away from Him?</w:t>
      </w:r>
    </w:p>
    <w:p w:rsidR="00000000" w:rsidDel="00000000" w:rsidP="00000000" w:rsidRDefault="00000000" w:rsidRPr="00000000" w14:paraId="00000027">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God, thank You for chasing after me with grace I don’t deserve. Help me stop running and rest in Your mercy today. Amen.</w:t>
      </w:r>
    </w:p>
    <w:p w:rsidR="00000000" w:rsidDel="00000000" w:rsidP="00000000" w:rsidRDefault="00000000" w:rsidRPr="00000000" w14:paraId="00000028">
      <w:pPr>
        <w:spacing w:after="240" w:befor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9">
      <w:pPr>
        <w:spacing w:after="240" w:before="240" w:lineRule="auto"/>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A">
      <w:pPr>
        <w:spacing w:after="240" w:before="240" w:lineRule="auto"/>
        <w:ind w:left="0" w:firstLine="0"/>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