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FFAA" w14:textId="6249338D" w:rsidR="00740913" w:rsidRDefault="00740913" w:rsidP="00740913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D</w:t>
      </w:r>
      <w:r w:rsidRPr="00740913">
        <w:rPr>
          <w:b/>
          <w:bCs/>
        </w:rPr>
        <w:t xml:space="preserve"> GROUP LESSON: </w:t>
      </w:r>
      <w:r>
        <w:rPr>
          <w:b/>
          <w:bCs/>
        </w:rPr>
        <w:t>Week 5</w:t>
      </w:r>
    </w:p>
    <w:p w14:paraId="16AF4DA2" w14:textId="747FB260" w:rsidR="00740913" w:rsidRDefault="00740913" w:rsidP="00740913">
      <w:r w:rsidRPr="00740913">
        <w:rPr>
          <w:b/>
          <w:bCs/>
        </w:rPr>
        <w:t>Title:</w:t>
      </w:r>
      <w:r w:rsidRPr="00740913">
        <w:t xml:space="preserve"> </w:t>
      </w:r>
      <w:r w:rsidRPr="00740913">
        <w:rPr>
          <w:i/>
          <w:iCs/>
        </w:rPr>
        <w:t>God’s Graffiti: When the Writing’s on the Wall</w:t>
      </w:r>
      <w:r w:rsidRPr="00740913">
        <w:br/>
      </w:r>
      <w:r w:rsidRPr="00740913">
        <w:rPr>
          <w:b/>
          <w:bCs/>
        </w:rPr>
        <w:t>Text:</w:t>
      </w:r>
      <w:r w:rsidRPr="00740913">
        <w:t xml:space="preserve"> Daniel 5</w:t>
      </w:r>
    </w:p>
    <w:p w14:paraId="43647B78" w14:textId="33F05185" w:rsidR="00740913" w:rsidRPr="00740913" w:rsidRDefault="00740913" w:rsidP="00740913">
      <w:pPr>
        <w:spacing w:line="240" w:lineRule="auto"/>
        <w:rPr>
          <w:b/>
          <w:bCs/>
          <w:u w:val="single"/>
        </w:rPr>
      </w:pPr>
      <w:r w:rsidRPr="00740913">
        <w:rPr>
          <w:b/>
          <w:bCs/>
          <w:u w:val="single"/>
        </w:rPr>
        <w:t>Main Idea:</w:t>
      </w:r>
    </w:p>
    <w:p w14:paraId="00E182F0" w14:textId="07637630" w:rsidR="00740913" w:rsidRPr="00740913" w:rsidRDefault="00740913" w:rsidP="00740913">
      <w:pPr>
        <w:spacing w:line="240" w:lineRule="auto"/>
        <w:ind w:left="720"/>
      </w:pPr>
      <w:r w:rsidRPr="00740913">
        <w:rPr>
          <w:b/>
          <w:bCs/>
        </w:rPr>
        <w:t>God sees our pride and sin, and though His judgment is real, He offers grace to those who humble themselves and turn to Him.</w:t>
      </w:r>
      <w:r>
        <w:rPr>
          <w:b/>
          <w:bCs/>
        </w:rPr>
        <w:t xml:space="preserve"> </w:t>
      </w:r>
    </w:p>
    <w:p w14:paraId="6A043A7C" w14:textId="79F251F8" w:rsidR="00740913" w:rsidRPr="00740913" w:rsidRDefault="00000000" w:rsidP="00740913">
      <w:r>
        <w:pict w14:anchorId="16B6E34C">
          <v:rect id="_x0000_i1025" style="width:0;height:1.5pt" o:hralign="center" o:hrstd="t" o:hr="t" fillcolor="#a0a0a0" stroked="f"/>
        </w:pict>
      </w:r>
      <w:r w:rsidR="00740913" w:rsidRPr="00740913">
        <w:rPr>
          <w:b/>
          <w:bCs/>
        </w:rPr>
        <w:t>HOOK (Engage Emotionally &amp; Personally)</w:t>
      </w:r>
    </w:p>
    <w:p w14:paraId="3F449F75" w14:textId="77777777" w:rsidR="00740913" w:rsidRPr="00740913" w:rsidRDefault="00740913" w:rsidP="00740913">
      <w:r w:rsidRPr="00740913">
        <w:rPr>
          <w:b/>
          <w:bCs/>
        </w:rPr>
        <w:t>Goal:</w:t>
      </w:r>
      <w:r w:rsidRPr="00740913">
        <w:t xml:space="preserve"> Spark curiosity and make it relatable.</w:t>
      </w:r>
    </w:p>
    <w:p w14:paraId="46A6215F" w14:textId="77777777" w:rsidR="00740913" w:rsidRPr="00740913" w:rsidRDefault="00740913" w:rsidP="00740913">
      <w:pPr>
        <w:rPr>
          <w:b/>
          <w:bCs/>
        </w:rPr>
      </w:pPr>
      <w:r w:rsidRPr="00740913">
        <w:rPr>
          <w:b/>
          <w:bCs/>
        </w:rPr>
        <w:t>Ask:</w:t>
      </w:r>
    </w:p>
    <w:p w14:paraId="6E5B197E" w14:textId="77777777" w:rsidR="00740913" w:rsidRPr="00740913" w:rsidRDefault="00740913" w:rsidP="00740913">
      <w:pPr>
        <w:numPr>
          <w:ilvl w:val="0"/>
          <w:numId w:val="1"/>
        </w:numPr>
      </w:pPr>
      <w:r w:rsidRPr="00740913">
        <w:rPr>
          <w:b/>
          <w:bCs/>
        </w:rPr>
        <w:t>What’s a moment in your life where you saw the consequences coming before they hit—but still went forward anyway?</w:t>
      </w:r>
      <w:r w:rsidRPr="00740913">
        <w:br/>
      </w:r>
      <w:r w:rsidRPr="00740913">
        <w:rPr>
          <w:i/>
          <w:iCs/>
        </w:rPr>
        <w:t>(It can be serious or light—e.g., eating too much, ignoring a red flag, etc.)</w:t>
      </w:r>
    </w:p>
    <w:p w14:paraId="37EDEAC3" w14:textId="2A5478E3" w:rsidR="00740913" w:rsidRPr="00740913" w:rsidRDefault="00740913" w:rsidP="00740913">
      <w:pPr>
        <w:numPr>
          <w:ilvl w:val="0"/>
          <w:numId w:val="1"/>
        </w:numPr>
      </w:pPr>
      <w:r w:rsidRPr="00740913">
        <w:rPr>
          <w:b/>
          <w:bCs/>
        </w:rPr>
        <w:t>What do people today do when they feel anxiety or fear about the future? How do they “party” to numb or distract themselves like Belshazzar?</w:t>
      </w:r>
    </w:p>
    <w:p w14:paraId="3D541B93" w14:textId="4EE4E799" w:rsidR="00740913" w:rsidRPr="00740913" w:rsidRDefault="00AE0F09" w:rsidP="00740913">
      <w:r>
        <w:rPr>
          <w:noProof/>
        </w:rPr>
        <w:drawing>
          <wp:anchor distT="0" distB="0" distL="114300" distR="114300" simplePos="0" relativeHeight="251658240" behindDoc="1" locked="0" layoutInCell="1" allowOverlap="1" wp14:anchorId="0ED66EA3" wp14:editId="5E1DB997">
            <wp:simplePos x="0" y="0"/>
            <wp:positionH relativeFrom="column">
              <wp:posOffset>3905250</wp:posOffset>
            </wp:positionH>
            <wp:positionV relativeFrom="paragraph">
              <wp:posOffset>133985</wp:posOffset>
            </wp:positionV>
            <wp:extent cx="1962150" cy="952500"/>
            <wp:effectExtent l="0" t="0" r="0" b="0"/>
            <wp:wrapSquare wrapText="bothSides"/>
            <wp:docPr id="15989554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9" b="1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40913" w:rsidRPr="00740913">
        <w:rPr>
          <w:b/>
          <w:bCs/>
        </w:rPr>
        <w:t>Leader Tip:</w:t>
      </w:r>
      <w:r w:rsidR="00740913" w:rsidRPr="00740913">
        <w:t xml:space="preserve"> You can show a funny meme or image of someone "about to have a bad day" (just like in the sermon intro), then transition with:</w:t>
      </w:r>
      <w:r w:rsidR="00740913" w:rsidRPr="00740913">
        <w:br/>
      </w:r>
      <w:r w:rsidR="00740913" w:rsidRPr="00740913">
        <w:rPr>
          <w:i/>
          <w:iCs/>
        </w:rPr>
        <w:t>“Today we’re going to talk about a moment like that from Daniel 5—when the writing was literally on the wall.”</w:t>
      </w:r>
    </w:p>
    <w:p w14:paraId="053D4D70" w14:textId="45BACA14" w:rsidR="00740913" w:rsidRPr="00740913" w:rsidRDefault="00000000" w:rsidP="00740913">
      <w:r>
        <w:pict w14:anchorId="013A9475">
          <v:rect id="_x0000_i1026" style="width:0;height:1.5pt" o:hralign="center" o:hrstd="t" o:hr="t" fillcolor="#a0a0a0" stroked="f"/>
        </w:pict>
      </w:r>
      <w:r w:rsidR="00740913" w:rsidRPr="00740913">
        <w:rPr>
          <w:b/>
          <w:bCs/>
        </w:rPr>
        <w:t>LOOK (Engage the Text – Observation &amp; Interpretation)</w:t>
      </w:r>
    </w:p>
    <w:p w14:paraId="1BD065A8" w14:textId="77777777" w:rsidR="00740913" w:rsidRPr="00740913" w:rsidRDefault="00740913" w:rsidP="00740913">
      <w:pPr>
        <w:rPr>
          <w:b/>
          <w:bCs/>
        </w:rPr>
      </w:pPr>
      <w:r w:rsidRPr="00740913">
        <w:rPr>
          <w:b/>
          <w:bCs/>
        </w:rPr>
        <w:t>Read Daniel 5:1–31 aloud (consider splitting it among readers).</w:t>
      </w:r>
    </w:p>
    <w:p w14:paraId="24D898B4" w14:textId="32741202" w:rsidR="00740913" w:rsidRPr="00740913" w:rsidRDefault="00740913" w:rsidP="00740913">
      <w:r w:rsidRPr="00740913">
        <w:t xml:space="preserve">Break it down </w:t>
      </w:r>
      <w:r w:rsidR="00AE0F09">
        <w:t>into</w:t>
      </w:r>
      <w:r w:rsidRPr="00740913">
        <w:t xml:space="preserve"> 3 sections:</w:t>
      </w:r>
    </w:p>
    <w:p w14:paraId="1BB17B73" w14:textId="545B9051" w:rsidR="00740913" w:rsidRPr="00740913" w:rsidRDefault="00000000" w:rsidP="00740913">
      <w:r>
        <w:pict w14:anchorId="3F5E08AC">
          <v:rect id="_x0000_i1027" style="width:0;height:1.5pt" o:hralign="center" o:hrstd="t" o:hr="t" fillcolor="#a0a0a0" stroked="f"/>
        </w:pict>
      </w:r>
      <w:r w:rsidR="00740913" w:rsidRPr="00740913">
        <w:rPr>
          <w:b/>
          <w:bCs/>
        </w:rPr>
        <w:t>1. Belshazzar’s Pride (vv. 1–4)</w:t>
      </w:r>
    </w:p>
    <w:p w14:paraId="02D9B69C" w14:textId="77777777" w:rsidR="00740913" w:rsidRPr="00740913" w:rsidRDefault="00740913" w:rsidP="00740913">
      <w:r w:rsidRPr="00740913">
        <w:rPr>
          <w:b/>
          <w:bCs/>
        </w:rPr>
        <w:t>Ask:</w:t>
      </w:r>
    </w:p>
    <w:p w14:paraId="753F2B40" w14:textId="77777777" w:rsidR="00740913" w:rsidRPr="00740913" w:rsidRDefault="00740913" w:rsidP="00740913">
      <w:pPr>
        <w:numPr>
          <w:ilvl w:val="0"/>
          <w:numId w:val="2"/>
        </w:numPr>
      </w:pPr>
      <w:r w:rsidRPr="00740913">
        <w:t>What stands out to you about the kind of party Belshazzar throws?</w:t>
      </w:r>
    </w:p>
    <w:p w14:paraId="136B3961" w14:textId="77777777" w:rsidR="00740913" w:rsidRPr="00740913" w:rsidRDefault="00740913" w:rsidP="00740913">
      <w:pPr>
        <w:numPr>
          <w:ilvl w:val="0"/>
          <w:numId w:val="2"/>
        </w:numPr>
      </w:pPr>
      <w:r w:rsidRPr="00740913">
        <w:t>Why do you think he used the sacred temple vessels from Jerusalem?</w:t>
      </w:r>
    </w:p>
    <w:p w14:paraId="138503DA" w14:textId="77777777" w:rsidR="00740913" w:rsidRPr="00740913" w:rsidRDefault="00740913" w:rsidP="00740913">
      <w:pPr>
        <w:numPr>
          <w:ilvl w:val="0"/>
          <w:numId w:val="2"/>
        </w:numPr>
      </w:pPr>
      <w:r w:rsidRPr="00740913">
        <w:t>What does this tell us about his attitude toward God?</w:t>
      </w:r>
    </w:p>
    <w:p w14:paraId="70F16BDA" w14:textId="77777777" w:rsidR="00740913" w:rsidRPr="00740913" w:rsidRDefault="00740913" w:rsidP="00740913">
      <w:r w:rsidRPr="00740913">
        <w:rPr>
          <w:b/>
          <w:bCs/>
        </w:rPr>
        <w:lastRenderedPageBreak/>
        <w:t>Insight:</w:t>
      </w:r>
      <w:r w:rsidRPr="00740913">
        <w:t xml:space="preserve"> The use of holy items was an intentional mockery of God. It was pride + blasphemy = a recipe for judgment.</w:t>
      </w:r>
    </w:p>
    <w:p w14:paraId="0095BD53" w14:textId="52723B7B" w:rsidR="00740913" w:rsidRPr="00740913" w:rsidRDefault="00000000" w:rsidP="00740913">
      <w:r>
        <w:pict w14:anchorId="157F82DC">
          <v:rect id="_x0000_i1028" style="width:0;height:1.5pt" o:hralign="center" o:hrstd="t" o:hr="t" fillcolor="#a0a0a0" stroked="f"/>
        </w:pict>
      </w:r>
      <w:r w:rsidR="00740913" w:rsidRPr="00740913">
        <w:rPr>
          <w:b/>
          <w:bCs/>
        </w:rPr>
        <w:t>2. God’s Message (vv. 5–17)</w:t>
      </w:r>
    </w:p>
    <w:p w14:paraId="0B8CBD59" w14:textId="77777777" w:rsidR="00740913" w:rsidRPr="00740913" w:rsidRDefault="00740913" w:rsidP="00740913">
      <w:r w:rsidRPr="00740913">
        <w:rPr>
          <w:b/>
          <w:bCs/>
        </w:rPr>
        <w:t>Ask:</w:t>
      </w:r>
    </w:p>
    <w:p w14:paraId="3148A88C" w14:textId="77777777" w:rsidR="00740913" w:rsidRPr="00740913" w:rsidRDefault="00740913" w:rsidP="00740913">
      <w:pPr>
        <w:numPr>
          <w:ilvl w:val="0"/>
          <w:numId w:val="3"/>
        </w:numPr>
      </w:pPr>
      <w:r w:rsidRPr="00740913">
        <w:t>How did Belshazzar react when the hand appeared?</w:t>
      </w:r>
    </w:p>
    <w:p w14:paraId="4B76BE17" w14:textId="77777777" w:rsidR="00740913" w:rsidRPr="00740913" w:rsidRDefault="00740913" w:rsidP="00740913">
      <w:pPr>
        <w:numPr>
          <w:ilvl w:val="0"/>
          <w:numId w:val="3"/>
        </w:numPr>
      </w:pPr>
      <w:r w:rsidRPr="00740913">
        <w:t>Why couldn’t his wise men interpret the writing?</w:t>
      </w:r>
    </w:p>
    <w:p w14:paraId="25675588" w14:textId="77777777" w:rsidR="00740913" w:rsidRPr="00740913" w:rsidRDefault="00740913" w:rsidP="00740913">
      <w:pPr>
        <w:numPr>
          <w:ilvl w:val="0"/>
          <w:numId w:val="3"/>
        </w:numPr>
      </w:pPr>
      <w:r w:rsidRPr="00740913">
        <w:t>What does Daniel’s response (v. 17) show us about his character?</w:t>
      </w:r>
    </w:p>
    <w:p w14:paraId="0849040C" w14:textId="77777777" w:rsidR="00740913" w:rsidRPr="00740913" w:rsidRDefault="00740913" w:rsidP="00740913">
      <w:r w:rsidRPr="00740913">
        <w:rPr>
          <w:b/>
          <w:bCs/>
        </w:rPr>
        <w:t>Insight:</w:t>
      </w:r>
      <w:r w:rsidRPr="00740913">
        <w:t xml:space="preserve"> Daniel wasn't impressed by power or reward. His loyalty was to God, not to any human ruler.</w:t>
      </w:r>
    </w:p>
    <w:p w14:paraId="7C3FA2A7" w14:textId="67A102D4" w:rsidR="00740913" w:rsidRPr="00740913" w:rsidRDefault="00000000" w:rsidP="00740913">
      <w:r>
        <w:pict w14:anchorId="57CBDEBA">
          <v:rect id="_x0000_i1029" style="width:0;height:1.5pt" o:hralign="center" o:hrstd="t" o:hr="t" fillcolor="#a0a0a0" stroked="f"/>
        </w:pict>
      </w:r>
      <w:r w:rsidR="00740913" w:rsidRPr="00740913">
        <w:rPr>
          <w:b/>
          <w:bCs/>
        </w:rPr>
        <w:t>3. The Interpretation &amp; Judgment (vv. 18–31)</w:t>
      </w:r>
    </w:p>
    <w:p w14:paraId="304FCF7D" w14:textId="77777777" w:rsidR="00740913" w:rsidRPr="00740913" w:rsidRDefault="00740913" w:rsidP="00740913">
      <w:r w:rsidRPr="00740913">
        <w:rPr>
          <w:b/>
          <w:bCs/>
        </w:rPr>
        <w:t>Ask:</w:t>
      </w:r>
    </w:p>
    <w:p w14:paraId="00D7BAC4" w14:textId="77777777" w:rsidR="00740913" w:rsidRPr="00740913" w:rsidRDefault="00740913" w:rsidP="00740913">
      <w:pPr>
        <w:numPr>
          <w:ilvl w:val="0"/>
          <w:numId w:val="4"/>
        </w:numPr>
      </w:pPr>
      <w:r w:rsidRPr="00740913">
        <w:t>According to verses 22–23, why was Belshazzar judged so harshly?</w:t>
      </w:r>
    </w:p>
    <w:p w14:paraId="6F24A833" w14:textId="77777777" w:rsidR="00740913" w:rsidRPr="00740913" w:rsidRDefault="00740913" w:rsidP="00740913">
      <w:pPr>
        <w:numPr>
          <w:ilvl w:val="0"/>
          <w:numId w:val="4"/>
        </w:numPr>
      </w:pPr>
      <w:r w:rsidRPr="00740913">
        <w:t xml:space="preserve">What does </w:t>
      </w:r>
      <w:r w:rsidRPr="00740913">
        <w:rPr>
          <w:i/>
          <w:iCs/>
        </w:rPr>
        <w:t>“you knew all this”</w:t>
      </w:r>
      <w:r w:rsidRPr="00740913">
        <w:t xml:space="preserve"> in verse 22 imply?</w:t>
      </w:r>
    </w:p>
    <w:p w14:paraId="6C5592CE" w14:textId="77777777" w:rsidR="00740913" w:rsidRPr="00740913" w:rsidRDefault="00740913" w:rsidP="00740913">
      <w:pPr>
        <w:numPr>
          <w:ilvl w:val="0"/>
          <w:numId w:val="4"/>
        </w:numPr>
      </w:pPr>
      <w:r w:rsidRPr="00740913">
        <w:t>How is Belshazzar’s response different from Nebuchadnezzar’s in chapter 4?</w:t>
      </w:r>
    </w:p>
    <w:p w14:paraId="29EDCBF8" w14:textId="77777777" w:rsidR="00740913" w:rsidRPr="00740913" w:rsidRDefault="00740913" w:rsidP="00740913">
      <w:r w:rsidRPr="00740913">
        <w:rPr>
          <w:b/>
          <w:bCs/>
        </w:rPr>
        <w:t>Insight:</w:t>
      </w:r>
      <w:r w:rsidRPr="00740913">
        <w:t xml:space="preserve"> Knowing the truth and ignoring it is more dangerous than not knowing at all. Belshazzar knew better and still chose rebellion.</w:t>
      </w:r>
    </w:p>
    <w:p w14:paraId="546D4A05" w14:textId="0E3AA189" w:rsidR="00740913" w:rsidRPr="00740913" w:rsidRDefault="00000000" w:rsidP="00740913">
      <w:r>
        <w:pict w14:anchorId="432C773D">
          <v:rect id="_x0000_i1030" style="width:0;height:1.5pt" o:hralign="center" o:hrstd="t" o:hr="t" fillcolor="#a0a0a0" stroked="f"/>
        </w:pict>
      </w:r>
      <w:r w:rsidR="00740913" w:rsidRPr="00740913">
        <w:rPr>
          <w:b/>
          <w:bCs/>
        </w:rPr>
        <w:t>TOOK (Apply Personally – Response &amp; Action)</w:t>
      </w:r>
    </w:p>
    <w:p w14:paraId="7FBD7402" w14:textId="77777777" w:rsidR="00740913" w:rsidRPr="00740913" w:rsidRDefault="00740913" w:rsidP="00740913">
      <w:pPr>
        <w:rPr>
          <w:b/>
          <w:bCs/>
        </w:rPr>
      </w:pPr>
      <w:r w:rsidRPr="00740913">
        <w:rPr>
          <w:b/>
          <w:bCs/>
        </w:rPr>
        <w:t>Ask:</w:t>
      </w:r>
    </w:p>
    <w:p w14:paraId="22187AE5" w14:textId="77777777" w:rsidR="00740913" w:rsidRPr="00740913" w:rsidRDefault="00740913" w:rsidP="00740913">
      <w:pPr>
        <w:numPr>
          <w:ilvl w:val="0"/>
          <w:numId w:val="5"/>
        </w:numPr>
      </w:pPr>
      <w:r w:rsidRPr="00740913">
        <w:t>Where do you see pride or rebellion in your own life that mirrors Belshazzar’s?</w:t>
      </w:r>
    </w:p>
    <w:p w14:paraId="202F7AEF" w14:textId="77777777" w:rsidR="00740913" w:rsidRPr="00740913" w:rsidRDefault="00740913" w:rsidP="00740913">
      <w:pPr>
        <w:numPr>
          <w:ilvl w:val="0"/>
          <w:numId w:val="5"/>
        </w:numPr>
      </w:pPr>
      <w:r w:rsidRPr="00740913">
        <w:t>Have you ever felt “the writing on the wall” in your life—God warning you to change course?</w:t>
      </w:r>
    </w:p>
    <w:p w14:paraId="588BF133" w14:textId="77777777" w:rsidR="00740913" w:rsidRPr="00740913" w:rsidRDefault="00740913" w:rsidP="00740913">
      <w:pPr>
        <w:numPr>
          <w:ilvl w:val="0"/>
          <w:numId w:val="5"/>
        </w:numPr>
      </w:pPr>
      <w:r w:rsidRPr="00740913">
        <w:t>How can we develop a heart like Daniel’s in a culture like Babylon?</w:t>
      </w:r>
    </w:p>
    <w:p w14:paraId="0BB10B38" w14:textId="77777777" w:rsidR="00740913" w:rsidRPr="00740913" w:rsidRDefault="00740913" w:rsidP="00740913">
      <w:pPr>
        <w:numPr>
          <w:ilvl w:val="0"/>
          <w:numId w:val="5"/>
        </w:numPr>
      </w:pPr>
      <w:r w:rsidRPr="00740913">
        <w:t>What would repentance look like for you this week?</w:t>
      </w:r>
    </w:p>
    <w:p w14:paraId="22082715" w14:textId="77777777" w:rsidR="00740913" w:rsidRPr="00740913" w:rsidRDefault="00000000" w:rsidP="00740913">
      <w:r>
        <w:pict w14:anchorId="1BE727B1">
          <v:rect id="_x0000_i1031" style="width:0;height:1.5pt" o:hralign="center" o:hrstd="t" o:hr="t" fillcolor="#a0a0a0" stroked="f"/>
        </w:pict>
      </w:r>
    </w:p>
    <w:p w14:paraId="2DD00BE6" w14:textId="79B05078" w:rsidR="00740913" w:rsidRPr="00740913" w:rsidRDefault="00740913" w:rsidP="00740913">
      <w:pPr>
        <w:rPr>
          <w:b/>
          <w:bCs/>
        </w:rPr>
      </w:pPr>
      <w:r w:rsidRPr="00740913">
        <w:rPr>
          <w:b/>
          <w:bCs/>
        </w:rPr>
        <w:t>Optional Prayer Prompt:</w:t>
      </w:r>
    </w:p>
    <w:p w14:paraId="21654408" w14:textId="77777777" w:rsidR="00740913" w:rsidRPr="00740913" w:rsidRDefault="00740913" w:rsidP="00740913">
      <w:r w:rsidRPr="00740913">
        <w:rPr>
          <w:i/>
          <w:iCs/>
        </w:rPr>
        <w:lastRenderedPageBreak/>
        <w:t>“God, show me what You see in my heart. Reveal any pride, hidden sin, or rebellion that I’ve been ignoring. Thank You that because of Jesus, I don’t have to face judgment. Help me respond with humility, repentance, and faith.”</w:t>
      </w:r>
    </w:p>
    <w:p w14:paraId="44EFB9B4" w14:textId="77777777" w:rsidR="00740913" w:rsidRPr="00740913" w:rsidRDefault="00000000" w:rsidP="00740913">
      <w:bookmarkStart w:id="0" w:name="_Hlk210230454"/>
      <w:r>
        <w:pict w14:anchorId="0DEA848D">
          <v:rect id="_x0000_i1032" style="width:0;height:1.5pt" o:hralign="center" o:hrstd="t" o:hr="t" fillcolor="#a0a0a0" stroked="f"/>
        </w:pict>
      </w:r>
      <w:bookmarkEnd w:id="0"/>
    </w:p>
    <w:p w14:paraId="3BB3FD37" w14:textId="77777777" w:rsidR="00740913" w:rsidRPr="00740913" w:rsidRDefault="00740913" w:rsidP="00740913">
      <w:pPr>
        <w:rPr>
          <w:b/>
          <w:bCs/>
        </w:rPr>
      </w:pPr>
      <w:r w:rsidRPr="00740913">
        <w:rPr>
          <w:rFonts w:ascii="Calibri" w:hAnsi="Calibri" w:cs="Calibri"/>
          <w:b/>
          <w:bCs/>
        </w:rPr>
        <w:t>🪧</w:t>
      </w:r>
      <w:r w:rsidRPr="00740913">
        <w:rPr>
          <w:b/>
          <w:bCs/>
        </w:rPr>
        <w:t xml:space="preserve"> CHALLENGE FOR THE WEEK:</w:t>
      </w:r>
    </w:p>
    <w:p w14:paraId="0306041F" w14:textId="6AAED366" w:rsidR="00740913" w:rsidRPr="00740913" w:rsidRDefault="00740913" w:rsidP="00740913">
      <w:r w:rsidRPr="00740913">
        <w:rPr>
          <w:b/>
          <w:bCs/>
        </w:rPr>
        <w:t>Spend time each day praying Psalm 139:23–24</w:t>
      </w:r>
      <w:r w:rsidRPr="00740913">
        <w:t xml:space="preserve"> </w:t>
      </w:r>
      <w:r w:rsidRPr="00740913">
        <w:br/>
      </w:r>
      <w:r w:rsidRPr="00740913">
        <w:rPr>
          <w:i/>
          <w:iCs/>
        </w:rPr>
        <w:t>“Search me, God, and know my heart… See if there is any offensive way in me, and lead me in the way everlasting.”</w:t>
      </w:r>
    </w:p>
    <w:p w14:paraId="2556A43B" w14:textId="5B6604FF" w:rsidR="00B26C9B" w:rsidRDefault="00740913" w:rsidP="00740913">
      <w:r w:rsidRPr="00740913">
        <w:t>Write down anything God reveals to you—and share with a trusted friend or mentor.</w:t>
      </w:r>
    </w:p>
    <w:p w14:paraId="4F9F7ABF" w14:textId="1E949BDA" w:rsidR="00B26C9B" w:rsidRPr="00B26C9B" w:rsidRDefault="00000000" w:rsidP="00B26C9B">
      <w:r>
        <w:pict w14:anchorId="7436D2E5">
          <v:rect id="_x0000_i1033" style="width:0;height:1.5pt" o:hralign="center" o:hrstd="t" o:hr="t" fillcolor="#a0a0a0" stroked="f"/>
        </w:pict>
      </w:r>
    </w:p>
    <w:p w14:paraId="3434C3E2" w14:textId="21230402" w:rsidR="00B26C9B" w:rsidRDefault="00B26C9B" w:rsidP="00B26C9B">
      <w:pPr>
        <w:rPr>
          <w:b/>
          <w:bCs/>
        </w:rPr>
      </w:pPr>
      <w:r w:rsidRPr="00B26C9B">
        <w:rPr>
          <w:b/>
          <w:bCs/>
        </w:rPr>
        <w:t>Study Resources</w:t>
      </w:r>
    </w:p>
    <w:p w14:paraId="56A8770A" w14:textId="77777777" w:rsidR="008B6741" w:rsidRDefault="008B6741" w:rsidP="008B6741">
      <w:pPr>
        <w:numPr>
          <w:ilvl w:val="0"/>
          <w:numId w:val="6"/>
        </w:numPr>
      </w:pPr>
      <w:r w:rsidRPr="00B26C9B">
        <w:rPr>
          <w:b/>
          <w:bCs/>
        </w:rPr>
        <w:t>Daniel 5 | Videos | YouVersion / Spoken Gospel</w:t>
      </w:r>
      <w:r w:rsidRPr="00B26C9B">
        <w:t xml:space="preserve"> — Short video with devotional reflection on Daniel 5, framing gospel connections </w:t>
      </w:r>
      <w:hyperlink r:id="rId6" w:history="1">
        <w:r w:rsidRPr="00437E08">
          <w:rPr>
            <w:rStyle w:val="Hyperlink"/>
          </w:rPr>
          <w:t>https://video-cdn.youversionapi.com/41516/en/high.webm</w:t>
        </w:r>
      </w:hyperlink>
    </w:p>
    <w:p w14:paraId="19781A32" w14:textId="66E89413" w:rsidR="00B24B1B" w:rsidRPr="008B6741" w:rsidRDefault="008B6741" w:rsidP="00B24B1B">
      <w:pPr>
        <w:numPr>
          <w:ilvl w:val="0"/>
          <w:numId w:val="6"/>
        </w:numPr>
      </w:pPr>
      <w:r w:rsidRPr="00B26C9B">
        <w:rPr>
          <w:b/>
          <w:bCs/>
        </w:rPr>
        <w:t>Daniel 5: The Fall of Babylon and the Sovereignty of God</w:t>
      </w:r>
      <w:r w:rsidRPr="00B26C9B">
        <w:t xml:space="preserve"> — overview article/video from VideoBible</w:t>
      </w:r>
      <w:r>
        <w:t xml:space="preserve"> </w:t>
      </w:r>
      <w:hyperlink r:id="rId7" w:history="1">
        <w:r w:rsidRPr="008B6741">
          <w:rPr>
            <w:color w:val="0000FF"/>
            <w:u w:val="single"/>
          </w:rPr>
          <w:t>Daniel 5: The Fall of Babylon and the Sovereignty of God - Video Bible</w:t>
        </w:r>
      </w:hyperlink>
    </w:p>
    <w:p w14:paraId="0F91CFDD" w14:textId="77777777" w:rsidR="00B26C9B" w:rsidRPr="00B26C9B" w:rsidRDefault="00B26C9B" w:rsidP="00B26C9B">
      <w:pPr>
        <w:numPr>
          <w:ilvl w:val="0"/>
          <w:numId w:val="7"/>
        </w:numPr>
      </w:pPr>
      <w:r w:rsidRPr="00B26C9B">
        <w:rPr>
          <w:i/>
          <w:iCs/>
        </w:rPr>
        <w:t>The Handwriting on the Wall — Daniel 5</w:t>
      </w:r>
      <w:r w:rsidRPr="00B26C9B">
        <w:t xml:space="preserve"> (Josh Banks Ministry Blog) — accessible and practical exposition of the text </w:t>
      </w:r>
      <w:hyperlink r:id="rId8" w:tgtFrame="_blank" w:history="1">
        <w:r w:rsidRPr="00B26C9B">
          <w:rPr>
            <w:rStyle w:val="Hyperlink"/>
          </w:rPr>
          <w:t>Josh Banks Blog</w:t>
        </w:r>
      </w:hyperlink>
    </w:p>
    <w:p w14:paraId="67E01CE3" w14:textId="77777777" w:rsidR="00B26C9B" w:rsidRPr="00B26C9B" w:rsidRDefault="00B26C9B" w:rsidP="00B26C9B">
      <w:pPr>
        <w:numPr>
          <w:ilvl w:val="0"/>
          <w:numId w:val="7"/>
        </w:numPr>
      </w:pPr>
      <w:r w:rsidRPr="00B26C9B">
        <w:rPr>
          <w:i/>
          <w:iCs/>
        </w:rPr>
        <w:t>Lesson Five — Daniel 5: The Handwriting on the Wall</w:t>
      </w:r>
      <w:r w:rsidRPr="00B26C9B">
        <w:t xml:space="preserve"> (Stonebriar Women) — study guide format with discussion helps </w:t>
      </w:r>
      <w:hyperlink r:id="rId9" w:tgtFrame="_blank" w:history="1">
        <w:r w:rsidRPr="00B26C9B">
          <w:rPr>
            <w:rStyle w:val="Hyperlink"/>
          </w:rPr>
          <w:t>Stonebriar Women</w:t>
        </w:r>
      </w:hyperlink>
    </w:p>
    <w:p w14:paraId="594A71C6" w14:textId="77777777" w:rsidR="00B26C9B" w:rsidRPr="00B26C9B" w:rsidRDefault="00B26C9B" w:rsidP="00B26C9B">
      <w:pPr>
        <w:numPr>
          <w:ilvl w:val="0"/>
          <w:numId w:val="7"/>
        </w:numPr>
      </w:pPr>
      <w:r w:rsidRPr="00B26C9B">
        <w:rPr>
          <w:i/>
          <w:iCs/>
        </w:rPr>
        <w:t>The Handwriting on the Wall (Daniel 5:1</w:t>
      </w:r>
      <w:r w:rsidRPr="00B26C9B">
        <w:rPr>
          <w:i/>
          <w:iCs/>
        </w:rPr>
        <w:noBreakHyphen/>
        <w:t>9)</w:t>
      </w:r>
      <w:r w:rsidRPr="00B26C9B">
        <w:t xml:space="preserve"> — shorter exposition of the opening narrative and its implications </w:t>
      </w:r>
      <w:hyperlink r:id="rId10" w:tgtFrame="_blank" w:history="1">
        <w:r w:rsidRPr="00B26C9B">
          <w:rPr>
            <w:rStyle w:val="Hyperlink"/>
          </w:rPr>
          <w:t>Ambassadors for Christ</w:t>
        </w:r>
      </w:hyperlink>
    </w:p>
    <w:p w14:paraId="3883CBA4" w14:textId="77777777" w:rsidR="003B3EE2" w:rsidRDefault="003B3EE2"/>
    <w:sectPr w:rsidR="003B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4BB4"/>
    <w:multiLevelType w:val="multilevel"/>
    <w:tmpl w:val="E784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C3F77"/>
    <w:multiLevelType w:val="multilevel"/>
    <w:tmpl w:val="E374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C5BAF"/>
    <w:multiLevelType w:val="multilevel"/>
    <w:tmpl w:val="240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02FCA"/>
    <w:multiLevelType w:val="multilevel"/>
    <w:tmpl w:val="31C4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91739"/>
    <w:multiLevelType w:val="multilevel"/>
    <w:tmpl w:val="15AA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D272E"/>
    <w:multiLevelType w:val="multilevel"/>
    <w:tmpl w:val="AF88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16C1B"/>
    <w:multiLevelType w:val="multilevel"/>
    <w:tmpl w:val="2A3A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9729983">
    <w:abstractNumId w:val="0"/>
  </w:num>
  <w:num w:numId="2" w16cid:durableId="1928952514">
    <w:abstractNumId w:val="5"/>
  </w:num>
  <w:num w:numId="3" w16cid:durableId="846016772">
    <w:abstractNumId w:val="2"/>
  </w:num>
  <w:num w:numId="4" w16cid:durableId="653605500">
    <w:abstractNumId w:val="1"/>
  </w:num>
  <w:num w:numId="5" w16cid:durableId="416052865">
    <w:abstractNumId w:val="6"/>
  </w:num>
  <w:num w:numId="6" w16cid:durableId="372922462">
    <w:abstractNumId w:val="3"/>
  </w:num>
  <w:num w:numId="7" w16cid:durableId="1700622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13"/>
    <w:rsid w:val="000B4F1F"/>
    <w:rsid w:val="000C2DE9"/>
    <w:rsid w:val="00190754"/>
    <w:rsid w:val="00247775"/>
    <w:rsid w:val="003B3EE2"/>
    <w:rsid w:val="003E159E"/>
    <w:rsid w:val="003F5727"/>
    <w:rsid w:val="006722ED"/>
    <w:rsid w:val="00740913"/>
    <w:rsid w:val="00743240"/>
    <w:rsid w:val="0076727B"/>
    <w:rsid w:val="008437B3"/>
    <w:rsid w:val="008706F6"/>
    <w:rsid w:val="008B6741"/>
    <w:rsid w:val="00952D48"/>
    <w:rsid w:val="00A22D05"/>
    <w:rsid w:val="00AC7F37"/>
    <w:rsid w:val="00AE0F09"/>
    <w:rsid w:val="00B24B1B"/>
    <w:rsid w:val="00B26C9B"/>
    <w:rsid w:val="00B47A83"/>
    <w:rsid w:val="00C50A3D"/>
    <w:rsid w:val="00CB5764"/>
    <w:rsid w:val="00E46599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FECD8"/>
  <w15:chartTrackingRefBased/>
  <w15:docId w15:val="{86EC3E16-3DE1-41D1-9460-EFE3FC03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9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9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9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9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9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6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joshbanks.org/2021/06/28/the-handwriting-on-the-wall-daniel-5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deobible.com/sermon-preaching/daniel-5?utm_sour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-cdn.youversionapi.com/41516/en/high.web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godsambassadors.com/2017/04/23/the-handwriting-on-the-wall-daniel-51-9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nebriarwomen.org/bible-studies/daniel/lesson-five-daniel-5-the-handwriting-on-the-wall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 Smith</dc:creator>
  <cp:keywords/>
  <dc:description/>
  <cp:lastModifiedBy>Trista Hill</cp:lastModifiedBy>
  <cp:revision>2</cp:revision>
  <dcterms:created xsi:type="dcterms:W3CDTF">2025-10-03T18:39:00Z</dcterms:created>
  <dcterms:modified xsi:type="dcterms:W3CDTF">2025-10-03T18:39:00Z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22cf1f78-d11b-4868-b48c-8b09d6476ea3</vt:lpwstr>
  </property>
</Properties>
</file>