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1157C" w14:textId="743FF85D" w:rsidR="00DB1A80" w:rsidRDefault="00B659D6" w:rsidP="00BB68D0">
      <w:pPr>
        <w:rPr>
          <w:bCs/>
          <w:color w:val="000000" w:themeColor="text1"/>
        </w:rPr>
      </w:pPr>
      <w:r>
        <w:rPr>
          <w:b/>
          <w:color w:val="000000" w:themeColor="text1"/>
        </w:rPr>
        <w:t>Sermon Title:</w:t>
      </w:r>
      <w:r w:rsidR="00DB1A80">
        <w:rPr>
          <w:bCs/>
          <w:color w:val="000000" w:themeColor="text1"/>
        </w:rPr>
        <w:t xml:space="preserve"> YWCTW: Remembering &amp; Serving the Forgotten</w:t>
      </w:r>
    </w:p>
    <w:p w14:paraId="3C04CBEE" w14:textId="063C1BA9" w:rsidR="00DB1A80" w:rsidRDefault="00DB1A80" w:rsidP="00BB68D0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Scripture: </w:t>
      </w:r>
      <w:r>
        <w:rPr>
          <w:bCs/>
          <w:color w:val="000000" w:themeColor="text1"/>
        </w:rPr>
        <w:t>1 Kings 17:1-24</w:t>
      </w:r>
    </w:p>
    <w:p w14:paraId="0921E53F" w14:textId="77777777" w:rsidR="00DB1A80" w:rsidRPr="00DB1A80" w:rsidRDefault="00DB1A80" w:rsidP="00BB68D0">
      <w:pPr>
        <w:rPr>
          <w:bCs/>
          <w:color w:val="000000" w:themeColor="text1"/>
        </w:rPr>
      </w:pPr>
    </w:p>
    <w:p w14:paraId="391C3941" w14:textId="18F1379F" w:rsidR="00B477FC" w:rsidRDefault="00734A47" w:rsidP="00234866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The </w:t>
      </w:r>
      <w:r w:rsidR="00B477FC">
        <w:rPr>
          <w:b/>
          <w:color w:val="000000" w:themeColor="text1"/>
        </w:rPr>
        <w:t>F</w:t>
      </w:r>
      <w:r>
        <w:rPr>
          <w:b/>
          <w:color w:val="000000" w:themeColor="text1"/>
        </w:rPr>
        <w:t>orgotten: c</w:t>
      </w:r>
      <w:r w:rsidRPr="00734A47">
        <w:rPr>
          <w:b/>
          <w:color w:val="000000" w:themeColor="text1"/>
        </w:rPr>
        <w:t xml:space="preserve">onsistently or circumstantially vulnerable people in need of </w:t>
      </w:r>
      <w:r w:rsidRPr="00734A47">
        <w:rPr>
          <w:b/>
          <w:color w:val="156082" w:themeColor="accent1"/>
        </w:rPr>
        <w:t>advocacy</w:t>
      </w:r>
      <w:r w:rsidRPr="00734A47">
        <w:rPr>
          <w:b/>
          <w:color w:val="000000" w:themeColor="text1"/>
        </w:rPr>
        <w:t xml:space="preserve">. </w:t>
      </w:r>
    </w:p>
    <w:p w14:paraId="16C05735" w14:textId="77777777" w:rsidR="00D273E6" w:rsidRPr="00D273E6" w:rsidRDefault="00D273E6" w:rsidP="00234866">
      <w:pPr>
        <w:rPr>
          <w:b/>
          <w:color w:val="000000" w:themeColor="text1"/>
        </w:rPr>
      </w:pPr>
    </w:p>
    <w:p w14:paraId="66CE4EBE" w14:textId="747781C8" w:rsidR="00A139D7" w:rsidRDefault="00A04C9F" w:rsidP="00234866">
      <w:pPr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God at work</w:t>
      </w:r>
      <w:r w:rsidR="009E6E9F">
        <w:rPr>
          <w:bCs/>
          <w:i/>
          <w:iCs/>
          <w:color w:val="000000" w:themeColor="text1"/>
        </w:rPr>
        <w:t xml:space="preserve"> through</w:t>
      </w:r>
      <w:r w:rsidR="00A139D7">
        <w:rPr>
          <w:bCs/>
          <w:i/>
          <w:iCs/>
          <w:color w:val="000000" w:themeColor="text1"/>
        </w:rPr>
        <w:t xml:space="preserve"> </w:t>
      </w:r>
      <w:r w:rsidR="009E6E9F">
        <w:rPr>
          <w:b/>
          <w:i/>
          <w:iCs/>
          <w:color w:val="156082" w:themeColor="accent1"/>
        </w:rPr>
        <w:t>calamity</w:t>
      </w:r>
      <w:r w:rsidR="00A139D7">
        <w:rPr>
          <w:bCs/>
          <w:i/>
          <w:iCs/>
          <w:color w:val="000000" w:themeColor="text1"/>
        </w:rPr>
        <w:t>:</w:t>
      </w:r>
    </w:p>
    <w:p w14:paraId="23B1A7D5" w14:textId="49A8ABA9" w:rsidR="00234866" w:rsidRDefault="00234866" w:rsidP="00234866">
      <w:pPr>
        <w:rPr>
          <w:bCs/>
          <w:color w:val="000000" w:themeColor="text1"/>
        </w:rPr>
      </w:pPr>
      <w:r w:rsidRPr="0021643A">
        <w:rPr>
          <w:bCs/>
          <w:color w:val="000000" w:themeColor="text1"/>
        </w:rPr>
        <w:t>Now Elijah the Tishbite, from Tishbe in Gilead, said to Ahab, “As the Lord, the God of Israel, lives, whom I serve, there will be neither dew nor rain in the next few years except at my word.”</w:t>
      </w:r>
    </w:p>
    <w:p w14:paraId="1F660FE3" w14:textId="77777777" w:rsidR="00234866" w:rsidRDefault="00234866" w:rsidP="00BB68D0">
      <w:pPr>
        <w:rPr>
          <w:bCs/>
          <w:color w:val="000000" w:themeColor="text1"/>
        </w:rPr>
      </w:pPr>
      <w:r>
        <w:rPr>
          <w:bCs/>
          <w:color w:val="000000" w:themeColor="text1"/>
        </w:rPr>
        <w:t>1 Kings 17:1</w:t>
      </w:r>
    </w:p>
    <w:p w14:paraId="1E231339" w14:textId="77777777" w:rsidR="00234866" w:rsidRDefault="00234866" w:rsidP="00BB68D0">
      <w:pPr>
        <w:rPr>
          <w:bCs/>
          <w:color w:val="000000" w:themeColor="text1"/>
        </w:rPr>
      </w:pPr>
    </w:p>
    <w:p w14:paraId="10B31CC3" w14:textId="6FDC3F42" w:rsidR="005201DA" w:rsidRPr="005201DA" w:rsidRDefault="005201DA" w:rsidP="005201DA">
      <w:pPr>
        <w:rPr>
          <w:b/>
          <w:bCs/>
        </w:rPr>
      </w:pPr>
      <w:r w:rsidRPr="005201DA">
        <w:rPr>
          <w:b/>
          <w:bCs/>
        </w:rPr>
        <w:t xml:space="preserve">God </w:t>
      </w:r>
      <w:r w:rsidRPr="005201DA">
        <w:rPr>
          <w:b/>
          <w:bCs/>
          <w:color w:val="156082" w:themeColor="accent1"/>
        </w:rPr>
        <w:t xml:space="preserve">confronts </w:t>
      </w:r>
      <w:r w:rsidRPr="005201DA">
        <w:rPr>
          <w:b/>
          <w:bCs/>
        </w:rPr>
        <w:t>through calamity.</w:t>
      </w:r>
    </w:p>
    <w:p w14:paraId="4CD1338A" w14:textId="77777777" w:rsidR="005201DA" w:rsidRDefault="005201DA" w:rsidP="00BB68D0">
      <w:pPr>
        <w:rPr>
          <w:bCs/>
          <w:color w:val="000000" w:themeColor="text1"/>
        </w:rPr>
      </w:pPr>
    </w:p>
    <w:p w14:paraId="23F3028A" w14:textId="0D183B3B" w:rsidR="002D63A1" w:rsidRDefault="002D63A1" w:rsidP="00BB68D0">
      <w:pPr>
        <w:rPr>
          <w:bCs/>
          <w:color w:val="000000" w:themeColor="text1"/>
        </w:rPr>
      </w:pPr>
      <w:r w:rsidRPr="002D63A1">
        <w:rPr>
          <w:bCs/>
          <w:color w:val="000000" w:themeColor="text1"/>
        </w:rPr>
        <w:t>The sky over your head will be bronze, the ground beneath you iron. </w:t>
      </w:r>
      <w:r w:rsidRPr="002D63A1">
        <w:rPr>
          <w:b/>
          <w:bCs/>
          <w:color w:val="000000" w:themeColor="text1"/>
          <w:vertAlign w:val="superscript"/>
        </w:rPr>
        <w:t>24 </w:t>
      </w:r>
      <w:r w:rsidRPr="002D63A1">
        <w:rPr>
          <w:b/>
          <w:color w:val="000000" w:themeColor="text1"/>
          <w:u w:val="single"/>
        </w:rPr>
        <w:t>The Lord will turn the rain of your country into dust and powder</w:t>
      </w:r>
      <w:r w:rsidRPr="002D63A1">
        <w:rPr>
          <w:bCs/>
          <w:color w:val="000000" w:themeColor="text1"/>
        </w:rPr>
        <w:t>; it will come down from the skies until you are destroyed.</w:t>
      </w:r>
    </w:p>
    <w:p w14:paraId="5DB3D279" w14:textId="291B38C8" w:rsidR="002D63A1" w:rsidRDefault="002D63A1" w:rsidP="00BB68D0">
      <w:pPr>
        <w:rPr>
          <w:bCs/>
          <w:color w:val="000000" w:themeColor="text1"/>
        </w:rPr>
      </w:pPr>
      <w:r>
        <w:rPr>
          <w:bCs/>
          <w:color w:val="000000" w:themeColor="text1"/>
        </w:rPr>
        <w:t>Deuteronomy 28:23-24</w:t>
      </w:r>
    </w:p>
    <w:p w14:paraId="785B00CB" w14:textId="77777777" w:rsidR="002D63A1" w:rsidRDefault="002D63A1" w:rsidP="00BB68D0">
      <w:pPr>
        <w:rPr>
          <w:bCs/>
          <w:color w:val="000000" w:themeColor="text1"/>
        </w:rPr>
      </w:pPr>
    </w:p>
    <w:p w14:paraId="1520BD99" w14:textId="754E4950" w:rsidR="003E51E2" w:rsidRDefault="003E51E2" w:rsidP="00BB68D0">
      <w:pPr>
        <w:rPr>
          <w:b/>
          <w:bCs/>
        </w:rPr>
      </w:pPr>
      <w:r w:rsidRPr="005201DA">
        <w:rPr>
          <w:b/>
          <w:bCs/>
        </w:rPr>
        <w:t xml:space="preserve">God </w:t>
      </w:r>
      <w:r>
        <w:rPr>
          <w:b/>
          <w:bCs/>
          <w:color w:val="156082" w:themeColor="accent1"/>
        </w:rPr>
        <w:t>cares</w:t>
      </w:r>
      <w:r w:rsidRPr="005201DA">
        <w:rPr>
          <w:b/>
          <w:bCs/>
          <w:color w:val="156082" w:themeColor="accent1"/>
        </w:rPr>
        <w:t xml:space="preserve"> </w:t>
      </w:r>
      <w:r w:rsidRPr="005201DA">
        <w:rPr>
          <w:b/>
          <w:bCs/>
        </w:rPr>
        <w:t>through calamity.</w:t>
      </w:r>
    </w:p>
    <w:p w14:paraId="075CEDB6" w14:textId="77777777" w:rsidR="003E51E2" w:rsidRPr="003E51E2" w:rsidRDefault="003E51E2" w:rsidP="00BB68D0">
      <w:pPr>
        <w:rPr>
          <w:b/>
          <w:bCs/>
        </w:rPr>
      </w:pPr>
    </w:p>
    <w:p w14:paraId="5656828F" w14:textId="4FDB823D" w:rsidR="008173B6" w:rsidRDefault="008173B6" w:rsidP="00BB68D0">
      <w:pPr>
        <w:rPr>
          <w:bCs/>
          <w:color w:val="000000" w:themeColor="text1"/>
        </w:rPr>
      </w:pPr>
      <w:r w:rsidRPr="0021643A">
        <w:rPr>
          <w:bCs/>
          <w:color w:val="000000" w:themeColor="text1"/>
        </w:rPr>
        <w:t>Then the word of the Lord came to Elijah: </w:t>
      </w:r>
      <w:r w:rsidRPr="0021643A">
        <w:rPr>
          <w:b/>
          <w:bCs/>
          <w:color w:val="000000" w:themeColor="text1"/>
          <w:vertAlign w:val="superscript"/>
        </w:rPr>
        <w:t>3 </w:t>
      </w:r>
      <w:r w:rsidRPr="0021643A">
        <w:rPr>
          <w:bCs/>
          <w:color w:val="000000" w:themeColor="text1"/>
        </w:rPr>
        <w:t>“Leave here, turn eastward and hide in the Kerith Ravine, east of the Jordan. </w:t>
      </w:r>
      <w:r w:rsidRPr="0021643A">
        <w:rPr>
          <w:b/>
          <w:bCs/>
          <w:color w:val="000000" w:themeColor="text1"/>
          <w:vertAlign w:val="superscript"/>
        </w:rPr>
        <w:t>4 </w:t>
      </w:r>
      <w:r w:rsidRPr="0021643A">
        <w:rPr>
          <w:bCs/>
          <w:color w:val="000000" w:themeColor="text1"/>
        </w:rPr>
        <w:t>You will drink from the brook, and I have directed the ravens to supply you with food there.”</w:t>
      </w:r>
      <w:r>
        <w:rPr>
          <w:bCs/>
          <w:color w:val="000000" w:themeColor="text1"/>
        </w:rPr>
        <w:t xml:space="preserve"> </w:t>
      </w:r>
      <w:r w:rsidRPr="0021643A">
        <w:rPr>
          <w:b/>
          <w:bCs/>
          <w:color w:val="000000" w:themeColor="text1"/>
          <w:vertAlign w:val="superscript"/>
        </w:rPr>
        <w:t>5 </w:t>
      </w:r>
      <w:r w:rsidRPr="0021643A">
        <w:rPr>
          <w:bCs/>
          <w:color w:val="000000" w:themeColor="text1"/>
        </w:rPr>
        <w:t>So he did what the Lord had told him. He went to the Kerith Ravine, east of the Jordan, and stayed there. </w:t>
      </w:r>
      <w:r w:rsidRPr="0021643A">
        <w:rPr>
          <w:b/>
          <w:bCs/>
          <w:color w:val="000000" w:themeColor="text1"/>
          <w:vertAlign w:val="superscript"/>
        </w:rPr>
        <w:t>6 </w:t>
      </w:r>
      <w:r w:rsidRPr="0021643A">
        <w:rPr>
          <w:bCs/>
          <w:color w:val="000000" w:themeColor="text1"/>
        </w:rPr>
        <w:t>The ravens brought him bread and meat in the morning and bread and meat in the evening, and he drank from the brook.</w:t>
      </w:r>
    </w:p>
    <w:p w14:paraId="682475C3" w14:textId="6E84E58D" w:rsidR="008173B6" w:rsidRDefault="008173B6" w:rsidP="00BB68D0">
      <w:pPr>
        <w:rPr>
          <w:bCs/>
          <w:color w:val="000000" w:themeColor="text1"/>
        </w:rPr>
      </w:pPr>
      <w:r>
        <w:rPr>
          <w:bCs/>
          <w:color w:val="000000" w:themeColor="text1"/>
        </w:rPr>
        <w:t>v2-6</w:t>
      </w:r>
    </w:p>
    <w:p w14:paraId="09FDF3F6" w14:textId="77777777" w:rsidR="008173B6" w:rsidRDefault="008173B6" w:rsidP="00BB68D0">
      <w:pPr>
        <w:rPr>
          <w:bCs/>
          <w:color w:val="000000" w:themeColor="text1"/>
        </w:rPr>
      </w:pPr>
    </w:p>
    <w:p w14:paraId="7529E1EC" w14:textId="77777777" w:rsidR="00A139D7" w:rsidRDefault="00A139D7" w:rsidP="00A139D7">
      <w:r w:rsidRPr="00165107">
        <w:t>Who provides food for the raven</w:t>
      </w:r>
      <w:r>
        <w:t xml:space="preserve"> </w:t>
      </w:r>
      <w:r w:rsidRPr="00165107">
        <w:t>when its young cry out to God</w:t>
      </w:r>
      <w:r>
        <w:t xml:space="preserve"> </w:t>
      </w:r>
      <w:r w:rsidRPr="00165107">
        <w:t>and wander about for lack of food?</w:t>
      </w:r>
    </w:p>
    <w:p w14:paraId="62CCFE63" w14:textId="77777777" w:rsidR="00A139D7" w:rsidRDefault="00A139D7" w:rsidP="00A139D7">
      <w:r>
        <w:t>Job 38:41</w:t>
      </w:r>
    </w:p>
    <w:p w14:paraId="2E89BD24" w14:textId="77777777" w:rsidR="00A139D7" w:rsidRDefault="00A139D7" w:rsidP="00BB68D0">
      <w:pPr>
        <w:rPr>
          <w:bCs/>
          <w:color w:val="000000" w:themeColor="text1"/>
        </w:rPr>
      </w:pPr>
    </w:p>
    <w:p w14:paraId="4A4960C1" w14:textId="1B47E194" w:rsidR="00D342F5" w:rsidRPr="00EC130A" w:rsidRDefault="00D342F5" w:rsidP="00D342F5">
      <w:pPr>
        <w:rPr>
          <w:b/>
          <w:bCs/>
        </w:rPr>
      </w:pPr>
      <w:r w:rsidRPr="00EC130A">
        <w:rPr>
          <w:b/>
          <w:bCs/>
        </w:rPr>
        <w:t xml:space="preserve">God </w:t>
      </w:r>
      <w:r w:rsidR="00A139D7">
        <w:rPr>
          <w:b/>
          <w:bCs/>
        </w:rPr>
        <w:t>cares for</w:t>
      </w:r>
      <w:r w:rsidRPr="00EC130A">
        <w:rPr>
          <w:b/>
          <w:bCs/>
        </w:rPr>
        <w:t xml:space="preserve"> His people through </w:t>
      </w:r>
      <w:r w:rsidRPr="00EC130A">
        <w:rPr>
          <w:b/>
          <w:bCs/>
          <w:color w:val="156082" w:themeColor="accent1"/>
        </w:rPr>
        <w:t xml:space="preserve">ordinary </w:t>
      </w:r>
      <w:r w:rsidR="00EC130A">
        <w:rPr>
          <w:b/>
          <w:bCs/>
        </w:rPr>
        <w:t>&amp;</w:t>
      </w:r>
      <w:r w:rsidRPr="00EC130A">
        <w:rPr>
          <w:b/>
          <w:bCs/>
        </w:rPr>
        <w:t xml:space="preserve"> </w:t>
      </w:r>
      <w:r w:rsidRPr="00EC130A">
        <w:rPr>
          <w:b/>
          <w:bCs/>
          <w:color w:val="156082" w:themeColor="accent1"/>
        </w:rPr>
        <w:t xml:space="preserve">supernatural </w:t>
      </w:r>
      <w:r w:rsidRPr="00EC130A">
        <w:rPr>
          <w:b/>
          <w:bCs/>
        </w:rPr>
        <w:t>ways.</w:t>
      </w:r>
    </w:p>
    <w:p w14:paraId="7C119803" w14:textId="77777777" w:rsidR="00D342F5" w:rsidRDefault="00D342F5" w:rsidP="00D342F5"/>
    <w:p w14:paraId="7886ABDF" w14:textId="77777777" w:rsidR="00B42B30" w:rsidRPr="00EE7891" w:rsidRDefault="00B42B30" w:rsidP="00B42B30">
      <w:pPr>
        <w:rPr>
          <w:b/>
          <w:bCs/>
        </w:rPr>
      </w:pPr>
      <w:r w:rsidRPr="00EE7891">
        <w:rPr>
          <w:b/>
          <w:bCs/>
        </w:rPr>
        <w:t xml:space="preserve">You </w:t>
      </w:r>
      <w:r w:rsidRPr="00EE7891">
        <w:rPr>
          <w:b/>
          <w:bCs/>
          <w:color w:val="156082" w:themeColor="accent1"/>
        </w:rPr>
        <w:t xml:space="preserve">are not </w:t>
      </w:r>
      <w:r w:rsidRPr="00EE7891">
        <w:rPr>
          <w:b/>
          <w:bCs/>
        </w:rPr>
        <w:t>forgotten</w:t>
      </w:r>
      <w:r>
        <w:rPr>
          <w:b/>
          <w:bCs/>
        </w:rPr>
        <w:t>!</w:t>
      </w:r>
    </w:p>
    <w:p w14:paraId="617C8FC2" w14:textId="77777777" w:rsidR="00B42B30" w:rsidRDefault="00B42B30" w:rsidP="00B42B30"/>
    <w:p w14:paraId="02A3E829" w14:textId="77777777" w:rsidR="00B42B30" w:rsidRDefault="00B42B30" w:rsidP="00B42B30">
      <w:r w:rsidRPr="003D4B39">
        <w:t>“Can a mother forget the baby at her breast and have no compassion on the child she has borne?</w:t>
      </w:r>
      <w:r>
        <w:t xml:space="preserve"> </w:t>
      </w:r>
      <w:r w:rsidRPr="00EE7891">
        <w:rPr>
          <w:b/>
          <w:bCs/>
          <w:u w:val="single"/>
        </w:rPr>
        <w:t>Though she may forget, I will not forget you!</w:t>
      </w:r>
      <w:r>
        <w:t xml:space="preserve"> </w:t>
      </w:r>
      <w:r w:rsidRPr="003D4B39">
        <w:rPr>
          <w:b/>
          <w:bCs/>
          <w:vertAlign w:val="superscript"/>
        </w:rPr>
        <w:t>16 </w:t>
      </w:r>
      <w:r w:rsidRPr="003D4B39">
        <w:t>See, I have engraved you on the palms of my hands;</w:t>
      </w:r>
      <w:r>
        <w:t xml:space="preserve"> </w:t>
      </w:r>
      <w:r w:rsidRPr="003D4B39">
        <w:t>your walls are ever before me.</w:t>
      </w:r>
    </w:p>
    <w:p w14:paraId="47CC0272" w14:textId="4C8E69A6" w:rsidR="00B42B30" w:rsidRDefault="00B42B30" w:rsidP="00D342F5">
      <w:r>
        <w:t>Isaiah 49:15-16</w:t>
      </w:r>
    </w:p>
    <w:p w14:paraId="45FA2F89" w14:textId="77777777" w:rsidR="008173B6" w:rsidRPr="005201DA" w:rsidRDefault="008173B6" w:rsidP="005201DA">
      <w:pPr>
        <w:rPr>
          <w:b/>
          <w:bCs/>
        </w:rPr>
      </w:pPr>
    </w:p>
    <w:p w14:paraId="08805764" w14:textId="0F7FF42F" w:rsidR="009E6E9F" w:rsidRDefault="009E6E9F">
      <w:pPr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 xml:space="preserve">God at work through </w:t>
      </w:r>
      <w:r>
        <w:rPr>
          <w:b/>
          <w:i/>
          <w:iCs/>
          <w:color w:val="156082" w:themeColor="accent1"/>
        </w:rPr>
        <w:t>Elijah</w:t>
      </w:r>
      <w:r>
        <w:rPr>
          <w:bCs/>
          <w:i/>
          <w:iCs/>
          <w:color w:val="000000" w:themeColor="text1"/>
        </w:rPr>
        <w:t>:</w:t>
      </w:r>
    </w:p>
    <w:p w14:paraId="62E35D26" w14:textId="5FF30128" w:rsidR="00BB68D0" w:rsidRDefault="00BB68D0">
      <w:pPr>
        <w:rPr>
          <w:bCs/>
          <w:color w:val="000000" w:themeColor="text1"/>
        </w:rPr>
      </w:pPr>
      <w:r w:rsidRPr="0021643A">
        <w:rPr>
          <w:bCs/>
          <w:color w:val="000000" w:themeColor="text1"/>
        </w:rPr>
        <w:t>Some time later the brook dried up because there had been no rain in the land. </w:t>
      </w:r>
      <w:r w:rsidRPr="0021643A">
        <w:rPr>
          <w:b/>
          <w:bCs/>
          <w:color w:val="000000" w:themeColor="text1"/>
          <w:vertAlign w:val="superscript"/>
        </w:rPr>
        <w:t>8 </w:t>
      </w:r>
      <w:r w:rsidRPr="0021643A">
        <w:rPr>
          <w:bCs/>
          <w:color w:val="000000" w:themeColor="text1"/>
        </w:rPr>
        <w:t>Then the word of the Lord came to him: </w:t>
      </w:r>
      <w:r w:rsidRPr="0021643A">
        <w:rPr>
          <w:b/>
          <w:bCs/>
          <w:color w:val="000000" w:themeColor="text1"/>
          <w:vertAlign w:val="superscript"/>
        </w:rPr>
        <w:t>9 </w:t>
      </w:r>
      <w:r w:rsidRPr="0021643A">
        <w:rPr>
          <w:bCs/>
          <w:color w:val="000000" w:themeColor="text1"/>
        </w:rPr>
        <w:t>“Go at once to Zarephath in the region of Sidon and stay there. I have directed a widow there to supply you with food.” </w:t>
      </w:r>
      <w:r w:rsidRPr="0021643A">
        <w:rPr>
          <w:b/>
          <w:bCs/>
          <w:color w:val="000000" w:themeColor="text1"/>
          <w:vertAlign w:val="superscript"/>
        </w:rPr>
        <w:t>10 </w:t>
      </w:r>
      <w:r w:rsidRPr="0021643A">
        <w:rPr>
          <w:bCs/>
          <w:color w:val="000000" w:themeColor="text1"/>
        </w:rPr>
        <w:t>So he went to Zarephath. When he came to the town gate, a widow was there gathering sticks. He called to her and asked, “Would you bring me a little water in a jar so I may have a drink?” </w:t>
      </w:r>
      <w:r w:rsidRPr="0021643A">
        <w:rPr>
          <w:b/>
          <w:bCs/>
          <w:color w:val="000000" w:themeColor="text1"/>
          <w:vertAlign w:val="superscript"/>
        </w:rPr>
        <w:t>11 </w:t>
      </w:r>
      <w:r w:rsidRPr="0021643A">
        <w:rPr>
          <w:bCs/>
          <w:color w:val="000000" w:themeColor="text1"/>
        </w:rPr>
        <w:t>As she was going to get it, he called, “And bring me, please, a piece of bread.”</w:t>
      </w:r>
      <w:r w:rsidR="00244D60">
        <w:rPr>
          <w:bCs/>
          <w:color w:val="000000" w:themeColor="text1"/>
        </w:rPr>
        <w:t xml:space="preserve"> </w:t>
      </w:r>
      <w:r w:rsidRPr="0021643A">
        <w:rPr>
          <w:b/>
          <w:bCs/>
          <w:color w:val="000000" w:themeColor="text1"/>
          <w:vertAlign w:val="superscript"/>
        </w:rPr>
        <w:t>12 </w:t>
      </w:r>
      <w:r w:rsidRPr="0021643A">
        <w:rPr>
          <w:bCs/>
          <w:color w:val="000000" w:themeColor="text1"/>
        </w:rPr>
        <w:t xml:space="preserve">“As surely as the Lord your God lives,” she replied, “I </w:t>
      </w:r>
      <w:r w:rsidRPr="0021643A">
        <w:rPr>
          <w:bCs/>
          <w:color w:val="000000" w:themeColor="text1"/>
        </w:rPr>
        <w:lastRenderedPageBreak/>
        <w:t>don’t have any bread—only a handful of flour in a jar and a little olive oil in a jug. I am gathering a few sticks to take home and make a meal for myself and my son, that we may eat it—and die.”</w:t>
      </w:r>
      <w:r w:rsidR="00244D60">
        <w:rPr>
          <w:bCs/>
          <w:color w:val="000000" w:themeColor="text1"/>
        </w:rPr>
        <w:t xml:space="preserve"> </w:t>
      </w:r>
      <w:r w:rsidRPr="0021643A">
        <w:rPr>
          <w:b/>
          <w:bCs/>
          <w:color w:val="000000" w:themeColor="text1"/>
          <w:vertAlign w:val="superscript"/>
        </w:rPr>
        <w:t>13 </w:t>
      </w:r>
      <w:r w:rsidRPr="0021643A">
        <w:rPr>
          <w:bCs/>
          <w:color w:val="000000" w:themeColor="text1"/>
        </w:rPr>
        <w:t>Elijah said to her, “Don’t be afraid. Go home and do as you have said. But first make a small loaf of bread for me from what you have and bring it to me, and then make something for yourself and your son. </w:t>
      </w:r>
      <w:r w:rsidRPr="0021643A">
        <w:rPr>
          <w:b/>
          <w:bCs/>
          <w:color w:val="000000" w:themeColor="text1"/>
          <w:vertAlign w:val="superscript"/>
        </w:rPr>
        <w:t>14 </w:t>
      </w:r>
      <w:r w:rsidRPr="0021643A">
        <w:rPr>
          <w:bCs/>
          <w:color w:val="000000" w:themeColor="text1"/>
        </w:rPr>
        <w:t>For this is what the Lord, the God of Israel, says: ‘The jar of flour will not be used up and the jug of oil will not run dry until the day the Lord sends rain on the land.’”</w:t>
      </w:r>
      <w:r w:rsidR="00244D60">
        <w:rPr>
          <w:bCs/>
          <w:color w:val="000000" w:themeColor="text1"/>
        </w:rPr>
        <w:t xml:space="preserve"> </w:t>
      </w:r>
      <w:r w:rsidRPr="00190C54">
        <w:rPr>
          <w:b/>
          <w:bCs/>
          <w:color w:val="000000" w:themeColor="text1"/>
          <w:u w:val="single"/>
          <w:vertAlign w:val="superscript"/>
        </w:rPr>
        <w:t>15 </w:t>
      </w:r>
      <w:r w:rsidRPr="00190C54">
        <w:rPr>
          <w:b/>
          <w:bCs/>
          <w:color w:val="000000" w:themeColor="text1"/>
          <w:u w:val="single"/>
        </w:rPr>
        <w:t>She went away and did as Elijah had told her. So there was food every day for Elijah and for the woman and her family.</w:t>
      </w:r>
      <w:r w:rsidRPr="0021643A">
        <w:rPr>
          <w:bCs/>
          <w:color w:val="000000" w:themeColor="text1"/>
        </w:rPr>
        <w:t> </w:t>
      </w:r>
      <w:r w:rsidRPr="0021643A">
        <w:rPr>
          <w:b/>
          <w:bCs/>
          <w:color w:val="000000" w:themeColor="text1"/>
          <w:vertAlign w:val="superscript"/>
        </w:rPr>
        <w:t>16 </w:t>
      </w:r>
      <w:r w:rsidRPr="0021643A">
        <w:rPr>
          <w:bCs/>
          <w:color w:val="000000" w:themeColor="text1"/>
        </w:rPr>
        <w:t>For the jar of flour was not used up and the jug of oil did not run dry, in keeping with the word of the Lord spoken by Elijah.</w:t>
      </w:r>
    </w:p>
    <w:p w14:paraId="085A12F5" w14:textId="3D640349" w:rsidR="00BB68D0" w:rsidRDefault="00244D60">
      <w:pPr>
        <w:rPr>
          <w:bCs/>
          <w:color w:val="000000" w:themeColor="text1"/>
        </w:rPr>
      </w:pPr>
      <w:r>
        <w:rPr>
          <w:bCs/>
          <w:color w:val="000000" w:themeColor="text1"/>
        </w:rPr>
        <w:t>v</w:t>
      </w:r>
      <w:r w:rsidR="00BB68D0">
        <w:rPr>
          <w:bCs/>
          <w:color w:val="000000" w:themeColor="text1"/>
        </w:rPr>
        <w:t>7-16</w:t>
      </w:r>
    </w:p>
    <w:p w14:paraId="0C810C41" w14:textId="77777777" w:rsidR="000C7F59" w:rsidRDefault="000C7F59">
      <w:pPr>
        <w:rPr>
          <w:b/>
          <w:bCs/>
        </w:rPr>
      </w:pPr>
    </w:p>
    <w:p w14:paraId="4DBFE404" w14:textId="7967B0AA" w:rsidR="000C7F59" w:rsidRPr="000C7F59" w:rsidRDefault="000C7F59" w:rsidP="000C7F59">
      <w:pPr>
        <w:rPr>
          <w:b/>
          <w:bCs/>
        </w:rPr>
      </w:pPr>
      <w:r w:rsidRPr="000C7F59">
        <w:rPr>
          <w:b/>
          <w:bCs/>
        </w:rPr>
        <w:t xml:space="preserve">Elijah </w:t>
      </w:r>
      <w:r w:rsidRPr="000C7F59">
        <w:rPr>
          <w:b/>
          <w:bCs/>
          <w:color w:val="156082" w:themeColor="accent1"/>
        </w:rPr>
        <w:t xml:space="preserve">ministered to </w:t>
      </w:r>
      <w:r w:rsidRPr="000C7F59">
        <w:rPr>
          <w:b/>
          <w:bCs/>
        </w:rPr>
        <w:t xml:space="preserve">the widow and her son </w:t>
      </w:r>
      <w:r>
        <w:rPr>
          <w:b/>
          <w:bCs/>
        </w:rPr>
        <w:t>&amp;</w:t>
      </w:r>
      <w:r w:rsidRPr="000C7F59">
        <w:rPr>
          <w:b/>
          <w:bCs/>
        </w:rPr>
        <w:t xml:space="preserve"> </w:t>
      </w:r>
      <w:r w:rsidRPr="000C7F59">
        <w:rPr>
          <w:b/>
          <w:bCs/>
          <w:color w:val="156082" w:themeColor="accent1"/>
        </w:rPr>
        <w:t xml:space="preserve">was ministered to </w:t>
      </w:r>
      <w:r w:rsidRPr="000C7F59">
        <w:rPr>
          <w:b/>
          <w:bCs/>
        </w:rPr>
        <w:t>by the widow and her son.</w:t>
      </w:r>
    </w:p>
    <w:p w14:paraId="42531319" w14:textId="77777777" w:rsidR="000C7F59" w:rsidRDefault="000C7F59">
      <w:pPr>
        <w:rPr>
          <w:b/>
          <w:bCs/>
        </w:rPr>
      </w:pPr>
    </w:p>
    <w:p w14:paraId="5D4E33B3" w14:textId="77777777" w:rsidR="00C8654F" w:rsidRPr="00C8654F" w:rsidRDefault="00C8654F" w:rsidP="00C8654F">
      <w:pPr>
        <w:rPr>
          <w:i/>
          <w:iCs/>
        </w:rPr>
      </w:pPr>
      <w:r w:rsidRPr="00C8654F">
        <w:rPr>
          <w:i/>
          <w:iCs/>
        </w:rPr>
        <w:t xml:space="preserve">“Until we embrace </w:t>
      </w:r>
      <w:r w:rsidRPr="00076B9A">
        <w:rPr>
          <w:b/>
          <w:bCs/>
          <w:i/>
          <w:iCs/>
        </w:rPr>
        <w:t>our mutual brokenness</w:t>
      </w:r>
      <w:r w:rsidRPr="00C8654F">
        <w:rPr>
          <w:i/>
          <w:iCs/>
        </w:rPr>
        <w:t>, our work with low-income people is likely to do more harm than good. I sometimes unintentionally reduce poor people to objects that I use to fulfill my own need to accomplish something. I am not okay, and you are not okay. But Jesus can fix us both.”</w:t>
      </w:r>
    </w:p>
    <w:p w14:paraId="73151831" w14:textId="053A6516" w:rsidR="00C8654F" w:rsidRDefault="00C8654F" w:rsidP="00C8654F">
      <w:r>
        <w:t>-</w:t>
      </w:r>
      <w:r w:rsidRPr="00D315AD">
        <w:t>Steve Corbett</w:t>
      </w:r>
      <w:r>
        <w:t xml:space="preserve"> &amp; Brian Fikkert.</w:t>
      </w:r>
      <w:r w:rsidRPr="00D315AD">
        <w:t> </w:t>
      </w:r>
      <w:hyperlink r:id="rId4" w:history="1">
        <w:r w:rsidRPr="00D315AD">
          <w:t>When Helping Hurts: How to Alleviate Poverty without Hurting the Poor...and Yourself</w:t>
        </w:r>
      </w:hyperlink>
    </w:p>
    <w:p w14:paraId="1A70C3D2" w14:textId="77777777" w:rsidR="00C8654F" w:rsidRDefault="00C8654F">
      <w:pPr>
        <w:rPr>
          <w:b/>
          <w:bCs/>
        </w:rPr>
      </w:pPr>
    </w:p>
    <w:p w14:paraId="48E38DC5" w14:textId="3C7A8AB1" w:rsidR="00C57D0E" w:rsidRDefault="00C57D0E">
      <w:pPr>
        <w:rPr>
          <w:b/>
          <w:bCs/>
        </w:rPr>
      </w:pPr>
      <w:r>
        <w:rPr>
          <w:b/>
          <w:bCs/>
        </w:rPr>
        <w:t xml:space="preserve">Obedience doesn’t prevent pain, but it can </w:t>
      </w:r>
      <w:r w:rsidRPr="00C57D0E">
        <w:rPr>
          <w:b/>
          <w:bCs/>
          <w:color w:val="156082" w:themeColor="accent1"/>
        </w:rPr>
        <w:t>further blessing</w:t>
      </w:r>
      <w:r>
        <w:rPr>
          <w:b/>
          <w:bCs/>
        </w:rPr>
        <w:t>.</w:t>
      </w:r>
    </w:p>
    <w:p w14:paraId="3A4855CB" w14:textId="77777777" w:rsidR="00C57D0E" w:rsidRDefault="00C57D0E">
      <w:pPr>
        <w:rPr>
          <w:b/>
          <w:bCs/>
        </w:rPr>
      </w:pPr>
    </w:p>
    <w:p w14:paraId="2E0442BE" w14:textId="762027D4" w:rsidR="00A5001A" w:rsidRPr="00E44426" w:rsidRDefault="00A5001A">
      <w:pPr>
        <w:rPr>
          <w:color w:val="000000" w:themeColor="text1"/>
        </w:rPr>
      </w:pPr>
      <w:r w:rsidRPr="0021643A">
        <w:rPr>
          <w:bCs/>
          <w:color w:val="000000" w:themeColor="text1"/>
        </w:rPr>
        <w:t>Then the word of the Lord came to him: </w:t>
      </w:r>
      <w:r w:rsidRPr="0021643A">
        <w:rPr>
          <w:b/>
          <w:bCs/>
          <w:color w:val="000000" w:themeColor="text1"/>
          <w:vertAlign w:val="superscript"/>
        </w:rPr>
        <w:t>9 </w:t>
      </w:r>
      <w:r w:rsidRPr="0021643A">
        <w:rPr>
          <w:bCs/>
          <w:color w:val="000000" w:themeColor="text1"/>
        </w:rPr>
        <w:t>“Go at once to Zarephath in the region of Sidon and stay there. I have directed a widow there to supply you with food.” </w:t>
      </w:r>
      <w:r w:rsidRPr="0021643A">
        <w:rPr>
          <w:b/>
          <w:bCs/>
          <w:color w:val="000000" w:themeColor="text1"/>
          <w:vertAlign w:val="superscript"/>
        </w:rPr>
        <w:t>10 </w:t>
      </w:r>
      <w:r w:rsidRPr="0021643A">
        <w:rPr>
          <w:bCs/>
          <w:color w:val="000000" w:themeColor="text1"/>
        </w:rPr>
        <w:t>So he went to Zarephath. When he came to the town gate, a widow was there gathering sticks. He called to her and asked, “Would you bring me a little water in a jar so I may have a drink?” </w:t>
      </w:r>
      <w:r w:rsidRPr="0021643A">
        <w:rPr>
          <w:b/>
          <w:bCs/>
          <w:color w:val="000000" w:themeColor="text1"/>
          <w:vertAlign w:val="superscript"/>
        </w:rPr>
        <w:t>11 </w:t>
      </w:r>
      <w:r w:rsidRPr="0021643A">
        <w:rPr>
          <w:bCs/>
          <w:color w:val="000000" w:themeColor="text1"/>
        </w:rPr>
        <w:t>As she was going to get it, he called, “And bring me, please, a piece of bread.”</w:t>
      </w:r>
      <w:r>
        <w:rPr>
          <w:bCs/>
          <w:color w:val="000000" w:themeColor="text1"/>
        </w:rPr>
        <w:t xml:space="preserve"> </w:t>
      </w:r>
      <w:r w:rsidRPr="00E44426">
        <w:rPr>
          <w:color w:val="000000" w:themeColor="text1"/>
          <w:vertAlign w:val="superscript"/>
        </w:rPr>
        <w:t>12 </w:t>
      </w:r>
      <w:r w:rsidRPr="00E44426">
        <w:rPr>
          <w:color w:val="000000" w:themeColor="text1"/>
        </w:rPr>
        <w:t xml:space="preserve">“As surely as the Lord your God lives,” she replied, “I don’t have any bread—only a handful of flour in a jar and a little olive oil in a jug. </w:t>
      </w:r>
      <w:r w:rsidRPr="00E44426">
        <w:rPr>
          <w:b/>
          <w:bCs/>
          <w:color w:val="000000" w:themeColor="text1"/>
          <w:u w:val="single"/>
        </w:rPr>
        <w:t>I am gathering a few sticks to take home and make a meal for myself and my son, that we may eat it—and die.”</w:t>
      </w:r>
    </w:p>
    <w:p w14:paraId="66DBA5A2" w14:textId="780F1832" w:rsidR="00A5001A" w:rsidRDefault="00856A91">
      <w:pPr>
        <w:rPr>
          <w:bCs/>
          <w:color w:val="000000" w:themeColor="text1"/>
        </w:rPr>
      </w:pPr>
      <w:r>
        <w:rPr>
          <w:bCs/>
          <w:color w:val="000000" w:themeColor="text1"/>
        </w:rPr>
        <w:t>v8-12</w:t>
      </w:r>
    </w:p>
    <w:p w14:paraId="68EA1AB2" w14:textId="77777777" w:rsidR="00856A91" w:rsidRDefault="00856A91">
      <w:pPr>
        <w:rPr>
          <w:b/>
          <w:bCs/>
        </w:rPr>
      </w:pPr>
    </w:p>
    <w:p w14:paraId="1803623E" w14:textId="432A217A" w:rsidR="004755A3" w:rsidRPr="00EE7891" w:rsidRDefault="00E565AE">
      <w:pPr>
        <w:rPr>
          <w:b/>
          <w:bCs/>
        </w:rPr>
      </w:pPr>
      <w:r>
        <w:rPr>
          <w:b/>
          <w:bCs/>
        </w:rPr>
        <w:t>God</w:t>
      </w:r>
      <w:r w:rsidR="00EE7891" w:rsidRPr="00EE7891">
        <w:rPr>
          <w:b/>
          <w:bCs/>
        </w:rPr>
        <w:t xml:space="preserve"> </w:t>
      </w:r>
      <w:r>
        <w:rPr>
          <w:b/>
          <w:bCs/>
          <w:color w:val="156082" w:themeColor="accent1"/>
        </w:rPr>
        <w:t>hears</w:t>
      </w:r>
      <w:r w:rsidR="00EE7891" w:rsidRPr="00EE7891">
        <w:rPr>
          <w:b/>
          <w:bCs/>
          <w:color w:val="156082" w:themeColor="accent1"/>
        </w:rPr>
        <w:t xml:space="preserve"> </w:t>
      </w:r>
      <w:r>
        <w:rPr>
          <w:b/>
          <w:bCs/>
        </w:rPr>
        <w:t>the cries of people.</w:t>
      </w:r>
    </w:p>
    <w:p w14:paraId="2B0E388C" w14:textId="77777777" w:rsidR="00EE7891" w:rsidRDefault="00EE7891"/>
    <w:p w14:paraId="35CCBC1D" w14:textId="4E350AA2" w:rsidR="00DE1134" w:rsidRPr="00F41DF0" w:rsidRDefault="00DE1134" w:rsidP="00DE1134">
      <w:r w:rsidRPr="00F41DF0">
        <w:t>“Do not mistreat or oppress a foreigner, for you were foreigners in Egypt.</w:t>
      </w:r>
      <w:r>
        <w:t xml:space="preserve"> </w:t>
      </w:r>
      <w:r w:rsidRPr="00F41DF0">
        <w:rPr>
          <w:b/>
          <w:bCs/>
          <w:vertAlign w:val="superscript"/>
        </w:rPr>
        <w:t>22 </w:t>
      </w:r>
      <w:r w:rsidRPr="00F41DF0">
        <w:t>“Do not take advantage of the widow or the fatherless. </w:t>
      </w:r>
      <w:r w:rsidRPr="00F41DF0">
        <w:rPr>
          <w:b/>
          <w:bCs/>
          <w:vertAlign w:val="superscript"/>
        </w:rPr>
        <w:t>23 </w:t>
      </w:r>
      <w:r w:rsidRPr="00F41DF0">
        <w:t xml:space="preserve">If you do and they cry out to me, </w:t>
      </w:r>
      <w:r w:rsidRPr="00F41DF0">
        <w:rPr>
          <w:b/>
          <w:bCs/>
          <w:u w:val="single"/>
        </w:rPr>
        <w:t>I will certainly hear their cry</w:t>
      </w:r>
      <w:r w:rsidRPr="00F41DF0">
        <w:t>. </w:t>
      </w:r>
    </w:p>
    <w:p w14:paraId="0A597982" w14:textId="77777777" w:rsidR="00DE1134" w:rsidRDefault="00DE1134" w:rsidP="00DE1134">
      <w:r>
        <w:t>Exodus 22:21-23</w:t>
      </w:r>
    </w:p>
    <w:p w14:paraId="4343A6D0" w14:textId="77777777" w:rsidR="00DE1134" w:rsidRDefault="00DE1134" w:rsidP="00A00B88"/>
    <w:p w14:paraId="78381300" w14:textId="7108690C" w:rsidR="00710A7B" w:rsidRPr="0021643A" w:rsidRDefault="00710A7B" w:rsidP="00710A7B">
      <w:pPr>
        <w:rPr>
          <w:bCs/>
          <w:color w:val="000000" w:themeColor="text1"/>
        </w:rPr>
      </w:pPr>
      <w:r w:rsidRPr="0021643A">
        <w:rPr>
          <w:b/>
          <w:bCs/>
          <w:color w:val="000000" w:themeColor="text1"/>
          <w:vertAlign w:val="superscript"/>
        </w:rPr>
        <w:t> </w:t>
      </w:r>
      <w:r w:rsidRPr="0021643A">
        <w:rPr>
          <w:bCs/>
          <w:color w:val="000000" w:themeColor="text1"/>
        </w:rPr>
        <w:t>Some time later the son of the woman who owned the house became ill. He grew worse and worse, and finally stopped breathing. </w:t>
      </w:r>
      <w:r w:rsidRPr="0021643A">
        <w:rPr>
          <w:b/>
          <w:bCs/>
          <w:color w:val="000000" w:themeColor="text1"/>
          <w:vertAlign w:val="superscript"/>
        </w:rPr>
        <w:t>18 </w:t>
      </w:r>
      <w:r w:rsidRPr="0021643A">
        <w:rPr>
          <w:bCs/>
          <w:color w:val="000000" w:themeColor="text1"/>
        </w:rPr>
        <w:t>She said to Elijah, “What do you have against me, man of God? Did you come to remind me of my sin and kill my son?”</w:t>
      </w:r>
    </w:p>
    <w:p w14:paraId="1A3DEDB9" w14:textId="77777777" w:rsidR="00710A7B" w:rsidRPr="0021643A" w:rsidRDefault="00710A7B" w:rsidP="00710A7B">
      <w:pPr>
        <w:rPr>
          <w:bCs/>
          <w:color w:val="000000" w:themeColor="text1"/>
        </w:rPr>
      </w:pPr>
      <w:r w:rsidRPr="0021643A">
        <w:rPr>
          <w:b/>
          <w:bCs/>
          <w:color w:val="000000" w:themeColor="text1"/>
          <w:vertAlign w:val="superscript"/>
        </w:rPr>
        <w:t>19 </w:t>
      </w:r>
      <w:r w:rsidRPr="0021643A">
        <w:rPr>
          <w:bCs/>
          <w:color w:val="000000" w:themeColor="text1"/>
        </w:rPr>
        <w:t>“Give me your son,” Elijah replied. He took him from her arms, carried him to the upper room where he was staying, and laid him on his bed. </w:t>
      </w:r>
      <w:r w:rsidRPr="00A00B88">
        <w:rPr>
          <w:b/>
          <w:bCs/>
          <w:color w:val="000000" w:themeColor="text1"/>
          <w:u w:val="single"/>
          <w:vertAlign w:val="superscript"/>
        </w:rPr>
        <w:t>20 </w:t>
      </w:r>
      <w:r w:rsidRPr="00A00B88">
        <w:rPr>
          <w:b/>
          <w:bCs/>
          <w:color w:val="000000" w:themeColor="text1"/>
          <w:u w:val="single"/>
        </w:rPr>
        <w:t>Then he cried out to the Lord</w:t>
      </w:r>
      <w:r w:rsidRPr="0021643A">
        <w:rPr>
          <w:bCs/>
          <w:color w:val="000000" w:themeColor="text1"/>
        </w:rPr>
        <w:t xml:space="preserve">, “Lord my God, have you brought tragedy even on this widow I am staying with, by causing her son to </w:t>
      </w:r>
      <w:r w:rsidRPr="0021643A">
        <w:rPr>
          <w:bCs/>
          <w:color w:val="000000" w:themeColor="text1"/>
        </w:rPr>
        <w:lastRenderedPageBreak/>
        <w:t>die?” </w:t>
      </w:r>
      <w:r w:rsidRPr="0021643A">
        <w:rPr>
          <w:b/>
          <w:bCs/>
          <w:color w:val="000000" w:themeColor="text1"/>
          <w:vertAlign w:val="superscript"/>
        </w:rPr>
        <w:t>21 </w:t>
      </w:r>
      <w:r w:rsidRPr="0021643A">
        <w:rPr>
          <w:bCs/>
          <w:color w:val="000000" w:themeColor="text1"/>
        </w:rPr>
        <w:t>Then he stretched himself out on the boy three times and cried out to the Lord, “Lord my God, let this boy’s life return to him!”</w:t>
      </w:r>
    </w:p>
    <w:p w14:paraId="54D59C76" w14:textId="77777777" w:rsidR="00710A7B" w:rsidRPr="0021643A" w:rsidRDefault="00710A7B" w:rsidP="00710A7B">
      <w:pPr>
        <w:rPr>
          <w:bCs/>
          <w:color w:val="000000" w:themeColor="text1"/>
        </w:rPr>
      </w:pPr>
      <w:r w:rsidRPr="00A00B88">
        <w:rPr>
          <w:b/>
          <w:bCs/>
          <w:color w:val="000000" w:themeColor="text1"/>
          <w:u w:val="single"/>
          <w:vertAlign w:val="superscript"/>
        </w:rPr>
        <w:t>22 </w:t>
      </w:r>
      <w:r w:rsidRPr="00A00B88">
        <w:rPr>
          <w:b/>
          <w:bCs/>
          <w:color w:val="000000" w:themeColor="text1"/>
          <w:u w:val="single"/>
        </w:rPr>
        <w:t>The Lord heard Elijah’s cry,</w:t>
      </w:r>
      <w:r w:rsidRPr="0021643A">
        <w:rPr>
          <w:bCs/>
          <w:color w:val="000000" w:themeColor="text1"/>
        </w:rPr>
        <w:t xml:space="preserve"> and the boy’s life returned to him, and he lived. </w:t>
      </w:r>
      <w:r w:rsidRPr="0021643A">
        <w:rPr>
          <w:b/>
          <w:bCs/>
          <w:color w:val="000000" w:themeColor="text1"/>
          <w:vertAlign w:val="superscript"/>
        </w:rPr>
        <w:t>23 </w:t>
      </w:r>
      <w:r w:rsidRPr="0021643A">
        <w:rPr>
          <w:bCs/>
          <w:color w:val="000000" w:themeColor="text1"/>
        </w:rPr>
        <w:t>Elijah picked up the child and carried him down from the room into the house. He gave him to his mother and said, “Look, your son is alive!”</w:t>
      </w:r>
    </w:p>
    <w:p w14:paraId="21E034EF" w14:textId="77777777" w:rsidR="00710A7B" w:rsidRPr="0021643A" w:rsidRDefault="00710A7B" w:rsidP="00710A7B">
      <w:pPr>
        <w:rPr>
          <w:bCs/>
          <w:color w:val="000000" w:themeColor="text1"/>
        </w:rPr>
      </w:pPr>
      <w:r w:rsidRPr="0021643A">
        <w:rPr>
          <w:b/>
          <w:bCs/>
          <w:color w:val="000000" w:themeColor="text1"/>
          <w:vertAlign w:val="superscript"/>
        </w:rPr>
        <w:t>24 </w:t>
      </w:r>
      <w:r w:rsidRPr="0021643A">
        <w:rPr>
          <w:bCs/>
          <w:color w:val="000000" w:themeColor="text1"/>
        </w:rPr>
        <w:t>Then the woman said to Elijah, “Now I know that you are a man of God and that the word of the Lord from your mouth is the truth.”</w:t>
      </w:r>
    </w:p>
    <w:p w14:paraId="42BD6E2A" w14:textId="1CB54442" w:rsidR="00710A7B" w:rsidRDefault="00710A7B" w:rsidP="00710A7B">
      <w:r>
        <w:t>v17-24</w:t>
      </w:r>
    </w:p>
    <w:p w14:paraId="19C7AFF0" w14:textId="77777777" w:rsidR="00710A7B" w:rsidRDefault="00710A7B" w:rsidP="00710A7B"/>
    <w:p w14:paraId="050EFB07" w14:textId="13B00BC6" w:rsidR="006579F5" w:rsidRDefault="006579F5" w:rsidP="00710A7B">
      <w:r w:rsidRPr="006579F5">
        <w:t>But when the set time had fully come, </w:t>
      </w:r>
      <w:r w:rsidRPr="002C216A">
        <w:rPr>
          <w:b/>
          <w:bCs/>
          <w:u w:val="single"/>
        </w:rPr>
        <w:t>God sent his Son</w:t>
      </w:r>
    </w:p>
    <w:p w14:paraId="5BB5AA39" w14:textId="28FD2E29" w:rsidR="006579F5" w:rsidRDefault="006579F5" w:rsidP="00710A7B">
      <w:r>
        <w:t>Galatians 4:4</w:t>
      </w:r>
    </w:p>
    <w:p w14:paraId="2E1806C1" w14:textId="77777777" w:rsidR="006579F5" w:rsidRDefault="006579F5" w:rsidP="00710A7B"/>
    <w:p w14:paraId="53A7A2BE" w14:textId="3278698F" w:rsidR="002C216A" w:rsidRDefault="002C216A" w:rsidP="00710A7B">
      <w:r w:rsidRPr="002C216A">
        <w:t>You see, at just the right time, when we were still powerless, </w:t>
      </w:r>
      <w:r w:rsidRPr="002C216A">
        <w:rPr>
          <w:b/>
          <w:bCs/>
          <w:u w:val="single"/>
        </w:rPr>
        <w:t>Christ died for the ungodly</w:t>
      </w:r>
      <w:r w:rsidRPr="002C216A">
        <w:t>.</w:t>
      </w:r>
    </w:p>
    <w:p w14:paraId="3515AB42" w14:textId="50DED60E" w:rsidR="002C216A" w:rsidRDefault="002C216A" w:rsidP="00710A7B">
      <w:r>
        <w:t>Romans 5:6</w:t>
      </w:r>
    </w:p>
    <w:p w14:paraId="5425353E" w14:textId="77777777" w:rsidR="002C216A" w:rsidRDefault="002C216A" w:rsidP="00710A7B"/>
    <w:p w14:paraId="22DFECD5" w14:textId="44D7A058" w:rsidR="007E59D4" w:rsidRPr="00EF1528" w:rsidRDefault="007E59D4" w:rsidP="00710A7B">
      <w:pPr>
        <w:rPr>
          <w:b/>
          <w:bCs/>
        </w:rPr>
      </w:pPr>
      <w:r w:rsidRPr="00EF1528">
        <w:rPr>
          <w:b/>
          <w:bCs/>
        </w:rPr>
        <w:t xml:space="preserve">Jesus is </w:t>
      </w:r>
      <w:r w:rsidRPr="00EF1528">
        <w:rPr>
          <w:b/>
          <w:bCs/>
          <w:color w:val="156082" w:themeColor="accent1"/>
        </w:rPr>
        <w:t xml:space="preserve">God’s answer </w:t>
      </w:r>
      <w:r w:rsidRPr="00EF1528">
        <w:rPr>
          <w:b/>
          <w:bCs/>
        </w:rPr>
        <w:t xml:space="preserve">to the cry </w:t>
      </w:r>
      <w:r w:rsidR="00EF1528" w:rsidRPr="00EF1528">
        <w:rPr>
          <w:b/>
          <w:bCs/>
        </w:rPr>
        <w:t>of humanity &amp; eternity.</w:t>
      </w:r>
    </w:p>
    <w:p w14:paraId="71F31E62" w14:textId="77777777" w:rsidR="00EF1528" w:rsidRDefault="00EF1528" w:rsidP="00710A7B"/>
    <w:p w14:paraId="311CBFEA" w14:textId="2EE54AA8" w:rsidR="004D44B2" w:rsidRPr="004D44B2" w:rsidRDefault="004D44B2">
      <w:pPr>
        <w:rPr>
          <w:b/>
          <w:bCs/>
        </w:rPr>
      </w:pPr>
      <w:r w:rsidRPr="004D44B2">
        <w:rPr>
          <w:b/>
          <w:bCs/>
        </w:rPr>
        <w:t xml:space="preserve">God’s people are to </w:t>
      </w:r>
      <w:r w:rsidR="00B477FC">
        <w:rPr>
          <w:b/>
          <w:bCs/>
        </w:rPr>
        <w:t>care for</w:t>
      </w:r>
      <w:r w:rsidRPr="004D44B2">
        <w:rPr>
          <w:b/>
          <w:bCs/>
        </w:rPr>
        <w:t xml:space="preserve"> others through </w:t>
      </w:r>
      <w:r w:rsidRPr="004D44B2">
        <w:rPr>
          <w:b/>
          <w:bCs/>
          <w:color w:val="156082" w:themeColor="accent1"/>
        </w:rPr>
        <w:t xml:space="preserve">ordinary </w:t>
      </w:r>
      <w:r w:rsidRPr="004D44B2">
        <w:rPr>
          <w:b/>
          <w:bCs/>
        </w:rPr>
        <w:t xml:space="preserve">&amp; </w:t>
      </w:r>
      <w:r w:rsidRPr="004D44B2">
        <w:rPr>
          <w:b/>
          <w:bCs/>
          <w:color w:val="156082" w:themeColor="accent1"/>
        </w:rPr>
        <w:t xml:space="preserve">supernatural </w:t>
      </w:r>
      <w:r w:rsidRPr="004D44B2">
        <w:rPr>
          <w:b/>
          <w:bCs/>
        </w:rPr>
        <w:t>ways.</w:t>
      </w:r>
    </w:p>
    <w:p w14:paraId="074E4C5F" w14:textId="77777777" w:rsidR="004D44B2" w:rsidRDefault="004D44B2"/>
    <w:p w14:paraId="1682FD33" w14:textId="1BBFA1BA" w:rsidR="00670F60" w:rsidRDefault="00670F60" w:rsidP="00670F60">
      <w:pPr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 xml:space="preserve">God at work through </w:t>
      </w:r>
      <w:r>
        <w:rPr>
          <w:b/>
          <w:i/>
          <w:iCs/>
          <w:color w:val="156082" w:themeColor="accent1"/>
        </w:rPr>
        <w:t>us</w:t>
      </w:r>
      <w:r>
        <w:rPr>
          <w:bCs/>
          <w:i/>
          <w:iCs/>
          <w:color w:val="000000" w:themeColor="text1"/>
        </w:rPr>
        <w:t>:</w:t>
      </w:r>
    </w:p>
    <w:p w14:paraId="3C94C3BA" w14:textId="64D87315" w:rsidR="004755A3" w:rsidRDefault="004755A3">
      <w:pPr>
        <w:rPr>
          <w:b/>
          <w:bCs/>
        </w:rPr>
      </w:pPr>
      <w:r w:rsidRPr="00B30558">
        <w:rPr>
          <w:b/>
          <w:bCs/>
        </w:rPr>
        <w:t xml:space="preserve">Schedule </w:t>
      </w:r>
      <w:r w:rsidRPr="000C3A18">
        <w:rPr>
          <w:b/>
          <w:bCs/>
          <w:color w:val="156082" w:themeColor="accent1"/>
        </w:rPr>
        <w:t>Remembrance</w:t>
      </w:r>
      <w:r w:rsidR="000C3A18">
        <w:rPr>
          <w:b/>
          <w:bCs/>
        </w:rPr>
        <w:t>.</w:t>
      </w:r>
    </w:p>
    <w:p w14:paraId="466C35F5" w14:textId="77777777" w:rsidR="009F4B20" w:rsidRDefault="009F4B20">
      <w:pPr>
        <w:rPr>
          <w:b/>
          <w:bCs/>
        </w:rPr>
      </w:pPr>
    </w:p>
    <w:p w14:paraId="10E17A6E" w14:textId="50590586" w:rsidR="009F4B20" w:rsidRDefault="009F4B2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Remember </w:t>
      </w:r>
      <w:r w:rsidRPr="005307B3">
        <w:rPr>
          <w:b/>
          <w:bCs/>
          <w:i/>
          <w:iCs/>
          <w:color w:val="156082" w:themeColor="accent1"/>
        </w:rPr>
        <w:t>God’s grace</w:t>
      </w:r>
      <w:r>
        <w:rPr>
          <w:b/>
          <w:bCs/>
          <w:i/>
          <w:iCs/>
        </w:rPr>
        <w:t>.</w:t>
      </w:r>
    </w:p>
    <w:p w14:paraId="2C4590EE" w14:textId="77777777" w:rsidR="00FC0A7F" w:rsidRDefault="00FC0A7F" w:rsidP="00FC0A7F">
      <w:r w:rsidRPr="00F76FA0">
        <w:t>I cared for you in the wilderness,</w:t>
      </w:r>
      <w:r>
        <w:t xml:space="preserve"> </w:t>
      </w:r>
      <w:r w:rsidRPr="00F76FA0">
        <w:t>in the land of burning heat.</w:t>
      </w:r>
      <w:r>
        <w:t xml:space="preserve"> </w:t>
      </w:r>
      <w:r w:rsidRPr="00F76FA0">
        <w:rPr>
          <w:b/>
          <w:bCs/>
          <w:vertAlign w:val="superscript"/>
        </w:rPr>
        <w:t>6 </w:t>
      </w:r>
      <w:r w:rsidRPr="00F76FA0">
        <w:t>When I fed them, they were satisfied;</w:t>
      </w:r>
      <w:r>
        <w:t xml:space="preserve"> </w:t>
      </w:r>
      <w:r w:rsidRPr="00F76FA0">
        <w:t>when they were satisfied, they became proud;</w:t>
      </w:r>
      <w:r>
        <w:t xml:space="preserve"> </w:t>
      </w:r>
      <w:r w:rsidRPr="00F76FA0">
        <w:t>then they forgot me.</w:t>
      </w:r>
    </w:p>
    <w:p w14:paraId="03D5B403" w14:textId="77777777" w:rsidR="00FC0A7F" w:rsidRDefault="00FC0A7F" w:rsidP="00FC0A7F">
      <w:r>
        <w:t>Hosea 13:6</w:t>
      </w:r>
    </w:p>
    <w:p w14:paraId="38677762" w14:textId="77777777" w:rsidR="00FC0A7F" w:rsidRDefault="00FC0A7F" w:rsidP="00FC0A7F"/>
    <w:p w14:paraId="16CC076D" w14:textId="5C620459" w:rsidR="00FC0A7F" w:rsidRPr="00FC0A7F" w:rsidRDefault="00FC0A7F" w:rsidP="00FC0A7F">
      <w:pPr>
        <w:rPr>
          <w:b/>
          <w:bCs/>
        </w:rPr>
      </w:pPr>
      <w:r w:rsidRPr="00FC0A7F">
        <w:rPr>
          <w:b/>
          <w:bCs/>
        </w:rPr>
        <w:t xml:space="preserve">Arrogance leads to </w:t>
      </w:r>
      <w:r w:rsidRPr="00FC0A7F">
        <w:rPr>
          <w:b/>
          <w:bCs/>
          <w:color w:val="156082" w:themeColor="accent1"/>
        </w:rPr>
        <w:t>amnesia</w:t>
      </w:r>
      <w:r>
        <w:rPr>
          <w:b/>
          <w:bCs/>
        </w:rPr>
        <w:t>.</w:t>
      </w:r>
    </w:p>
    <w:p w14:paraId="05DF2383" w14:textId="77777777" w:rsidR="00FC0A7F" w:rsidRDefault="00FC0A7F" w:rsidP="00FC0A7F">
      <w:pPr>
        <w:rPr>
          <w:b/>
          <w:bCs/>
          <w:i/>
          <w:iCs/>
        </w:rPr>
      </w:pPr>
    </w:p>
    <w:p w14:paraId="6D39F033" w14:textId="2CD3B1CE" w:rsidR="009F4B20" w:rsidRDefault="009F4B2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Remember </w:t>
      </w:r>
      <w:r w:rsidRPr="005307B3">
        <w:rPr>
          <w:b/>
          <w:bCs/>
          <w:i/>
          <w:iCs/>
          <w:color w:val="156082" w:themeColor="accent1"/>
        </w:rPr>
        <w:t>the forgotten</w:t>
      </w:r>
      <w:r>
        <w:rPr>
          <w:b/>
          <w:bCs/>
          <w:i/>
          <w:iCs/>
        </w:rPr>
        <w:t>.</w:t>
      </w:r>
    </w:p>
    <w:p w14:paraId="3EDE4E8F" w14:textId="77777777" w:rsidR="009A326A" w:rsidRDefault="009A326A" w:rsidP="009A326A">
      <w:r w:rsidRPr="00A3718E">
        <w:t>All they asked was that we should continue to remember the poor, the very thing I had been eager to do all along.</w:t>
      </w:r>
    </w:p>
    <w:p w14:paraId="717891B9" w14:textId="77777777" w:rsidR="009A326A" w:rsidRDefault="009A326A" w:rsidP="009A326A">
      <w:r>
        <w:t>Galatians 2:10</w:t>
      </w:r>
    </w:p>
    <w:p w14:paraId="4128F434" w14:textId="77777777" w:rsidR="009F4B20" w:rsidRDefault="009F4B20">
      <w:pPr>
        <w:rPr>
          <w:b/>
          <w:bCs/>
          <w:i/>
          <w:iCs/>
        </w:rPr>
      </w:pPr>
    </w:p>
    <w:p w14:paraId="7049A243" w14:textId="213213EC" w:rsidR="009F4B20" w:rsidRDefault="009F4B20">
      <w:pPr>
        <w:rPr>
          <w:b/>
          <w:bCs/>
        </w:rPr>
      </w:pPr>
      <w:r>
        <w:rPr>
          <w:b/>
          <w:bCs/>
        </w:rPr>
        <w:t xml:space="preserve">Pray for </w:t>
      </w:r>
      <w:r w:rsidR="005307B3" w:rsidRPr="005307B3">
        <w:rPr>
          <w:b/>
          <w:bCs/>
          <w:color w:val="156082" w:themeColor="accent1"/>
        </w:rPr>
        <w:t>D</w:t>
      </w:r>
      <w:r w:rsidRPr="005307B3">
        <w:rPr>
          <w:b/>
          <w:bCs/>
          <w:color w:val="156082" w:themeColor="accent1"/>
        </w:rPr>
        <w:t>irection</w:t>
      </w:r>
      <w:r>
        <w:rPr>
          <w:b/>
          <w:bCs/>
        </w:rPr>
        <w:t>.</w:t>
      </w:r>
    </w:p>
    <w:p w14:paraId="31F2DA2E" w14:textId="77777777" w:rsidR="00124617" w:rsidRDefault="00124617" w:rsidP="00124617">
      <w:r w:rsidRPr="00CE61C4">
        <w:t>Elijah was a human being, even as we are. He prayed earnestly that it would not rain, and it did not rain on the land for three and a half years. </w:t>
      </w:r>
      <w:r w:rsidRPr="00CE61C4">
        <w:rPr>
          <w:b/>
          <w:bCs/>
          <w:vertAlign w:val="superscript"/>
        </w:rPr>
        <w:t>18 </w:t>
      </w:r>
      <w:r w:rsidRPr="00CE61C4">
        <w:t>Again he prayed, and the heavens gave rain, and the earth produced its crops.</w:t>
      </w:r>
    </w:p>
    <w:p w14:paraId="4CA8D8CC" w14:textId="77777777" w:rsidR="00124617" w:rsidRDefault="00124617" w:rsidP="00124617">
      <w:r>
        <w:t>James 5:17-18</w:t>
      </w:r>
    </w:p>
    <w:p w14:paraId="0419782B" w14:textId="77777777" w:rsidR="009F4B20" w:rsidRDefault="009F4B20">
      <w:pPr>
        <w:rPr>
          <w:b/>
          <w:bCs/>
        </w:rPr>
      </w:pPr>
    </w:p>
    <w:p w14:paraId="55A73EED" w14:textId="6296AF45" w:rsidR="009F4B20" w:rsidRDefault="005307B3">
      <w:pPr>
        <w:rPr>
          <w:b/>
          <w:bCs/>
        </w:rPr>
      </w:pPr>
      <w:r>
        <w:rPr>
          <w:b/>
          <w:bCs/>
        </w:rPr>
        <w:t xml:space="preserve">Schedule </w:t>
      </w:r>
      <w:r w:rsidRPr="005307B3">
        <w:rPr>
          <w:b/>
          <w:bCs/>
          <w:color w:val="156082" w:themeColor="accent1"/>
        </w:rPr>
        <w:t>Service</w:t>
      </w:r>
      <w:r>
        <w:rPr>
          <w:b/>
          <w:bCs/>
        </w:rPr>
        <w:t>.</w:t>
      </w:r>
    </w:p>
    <w:p w14:paraId="63AB4A0D" w14:textId="77777777" w:rsidR="0061593C" w:rsidRDefault="0061593C" w:rsidP="0061593C">
      <w:r w:rsidRPr="00A237A3">
        <w:t>I assure you that there were many widows in Israel in Elijah’s time, when the sky was shut for three and a half years and there was a severe famine throughout the land. </w:t>
      </w:r>
      <w:r w:rsidRPr="00A237A3">
        <w:rPr>
          <w:b/>
          <w:bCs/>
          <w:vertAlign w:val="superscript"/>
        </w:rPr>
        <w:t>26 </w:t>
      </w:r>
      <w:r w:rsidRPr="00A237A3">
        <w:t>Yet Elijah was not sent to any of them, but to a widow in Zarephath in the region of Sidon. </w:t>
      </w:r>
    </w:p>
    <w:p w14:paraId="3D44B42F" w14:textId="77777777" w:rsidR="0061593C" w:rsidRDefault="0061593C" w:rsidP="0061593C">
      <w:r>
        <w:t>Luke 4:25-26</w:t>
      </w:r>
    </w:p>
    <w:p w14:paraId="2E1B2D72" w14:textId="77777777" w:rsidR="0061593C" w:rsidRDefault="0061593C">
      <w:pPr>
        <w:rPr>
          <w:b/>
          <w:bCs/>
        </w:rPr>
      </w:pPr>
    </w:p>
    <w:p w14:paraId="01B2F1BD" w14:textId="1CF039ED" w:rsidR="0061593C" w:rsidRPr="009F4B20" w:rsidRDefault="0061593C">
      <w:pPr>
        <w:rPr>
          <w:b/>
          <w:bCs/>
        </w:rPr>
      </w:pPr>
      <w:r>
        <w:rPr>
          <w:b/>
          <w:bCs/>
        </w:rPr>
        <w:lastRenderedPageBreak/>
        <w:t xml:space="preserve">Do for </w:t>
      </w:r>
      <w:r w:rsidRPr="0061593C">
        <w:rPr>
          <w:b/>
          <w:bCs/>
          <w:color w:val="156082" w:themeColor="accent1"/>
        </w:rPr>
        <w:t xml:space="preserve">one </w:t>
      </w:r>
      <w:r>
        <w:rPr>
          <w:b/>
          <w:bCs/>
        </w:rPr>
        <w:t>what you wish you could do for many.</w:t>
      </w:r>
    </w:p>
    <w:sectPr w:rsidR="0061593C" w:rsidRPr="009F4B20" w:rsidSect="00BC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73"/>
    <w:rsid w:val="00057D28"/>
    <w:rsid w:val="00076B9A"/>
    <w:rsid w:val="000C3A18"/>
    <w:rsid w:val="000C7F59"/>
    <w:rsid w:val="00124617"/>
    <w:rsid w:val="001321E3"/>
    <w:rsid w:val="00190C54"/>
    <w:rsid w:val="001B7C41"/>
    <w:rsid w:val="001C76FF"/>
    <w:rsid w:val="00233BBA"/>
    <w:rsid w:val="00234866"/>
    <w:rsid w:val="00244D60"/>
    <w:rsid w:val="002A24CA"/>
    <w:rsid w:val="002C216A"/>
    <w:rsid w:val="002D63A1"/>
    <w:rsid w:val="003D4B39"/>
    <w:rsid w:val="003E51E2"/>
    <w:rsid w:val="004755A3"/>
    <w:rsid w:val="004979CC"/>
    <w:rsid w:val="004D44B2"/>
    <w:rsid w:val="005201DA"/>
    <w:rsid w:val="005307B3"/>
    <w:rsid w:val="005B7A0E"/>
    <w:rsid w:val="0061593C"/>
    <w:rsid w:val="006579F5"/>
    <w:rsid w:val="00670F60"/>
    <w:rsid w:val="006B74D1"/>
    <w:rsid w:val="00710A7B"/>
    <w:rsid w:val="00734A47"/>
    <w:rsid w:val="007E59D4"/>
    <w:rsid w:val="008173B6"/>
    <w:rsid w:val="00856A91"/>
    <w:rsid w:val="009A326A"/>
    <w:rsid w:val="009E6E9F"/>
    <w:rsid w:val="009F4B20"/>
    <w:rsid w:val="00A00B88"/>
    <w:rsid w:val="00A04C9F"/>
    <w:rsid w:val="00A139D7"/>
    <w:rsid w:val="00A5001A"/>
    <w:rsid w:val="00B24F87"/>
    <w:rsid w:val="00B30558"/>
    <w:rsid w:val="00B42B30"/>
    <w:rsid w:val="00B477FC"/>
    <w:rsid w:val="00B659D6"/>
    <w:rsid w:val="00BB68D0"/>
    <w:rsid w:val="00BC7FAE"/>
    <w:rsid w:val="00C011ED"/>
    <w:rsid w:val="00C57D0E"/>
    <w:rsid w:val="00C71F99"/>
    <w:rsid w:val="00C8654F"/>
    <w:rsid w:val="00CB3D73"/>
    <w:rsid w:val="00CD4113"/>
    <w:rsid w:val="00CF28AD"/>
    <w:rsid w:val="00D273E6"/>
    <w:rsid w:val="00D342F5"/>
    <w:rsid w:val="00D67FEF"/>
    <w:rsid w:val="00DB1A80"/>
    <w:rsid w:val="00DE1134"/>
    <w:rsid w:val="00E44426"/>
    <w:rsid w:val="00E565AE"/>
    <w:rsid w:val="00EC130A"/>
    <w:rsid w:val="00EC794F"/>
    <w:rsid w:val="00EE7891"/>
    <w:rsid w:val="00EF1528"/>
    <w:rsid w:val="00FC0A7F"/>
    <w:rsid w:val="00F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DBFFB"/>
  <w15:chartTrackingRefBased/>
  <w15:docId w15:val="{7D37C571-BEFB-5A45-A281-0225BB1E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D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D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D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D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D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D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D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D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D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D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D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D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D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D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D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D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D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dreads.com/work/quotes/67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 Ukegbu</dc:creator>
  <cp:keywords/>
  <dc:description/>
  <cp:lastModifiedBy>Muche Ukegbu</cp:lastModifiedBy>
  <cp:revision>2</cp:revision>
  <dcterms:created xsi:type="dcterms:W3CDTF">2026-01-23T22:02:00Z</dcterms:created>
  <dcterms:modified xsi:type="dcterms:W3CDTF">2026-01-23T22:02:00Z</dcterms:modified>
</cp:coreProperties>
</file>